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="-725" w:tblpY="-806"/>
        <w:tblW w:w="10975" w:type="dxa"/>
        <w:tblLook w:val="04A0" w:firstRow="1" w:lastRow="0" w:firstColumn="1" w:lastColumn="0" w:noHBand="0" w:noVBand="1"/>
      </w:tblPr>
      <w:tblGrid>
        <w:gridCol w:w="2515"/>
        <w:gridCol w:w="1260"/>
        <w:gridCol w:w="2070"/>
        <w:gridCol w:w="2070"/>
        <w:gridCol w:w="3060"/>
      </w:tblGrid>
      <w:tr w:rsidR="006B504D" w14:paraId="73D0D2E2" w14:textId="77777777" w:rsidTr="00FC6554">
        <w:trPr>
          <w:trHeight w:val="1786"/>
        </w:trPr>
        <w:tc>
          <w:tcPr>
            <w:tcW w:w="3775" w:type="dxa"/>
            <w:gridSpan w:val="2"/>
          </w:tcPr>
          <w:p w14:paraId="7A83EDD4" w14:textId="77777777" w:rsidR="006B504D" w:rsidRDefault="006B504D" w:rsidP="00FC6554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کد دستنامه : </w:t>
            </w:r>
            <w:r>
              <w:rPr>
                <w:lang w:bidi="fa-IR"/>
              </w:rPr>
              <w:t>TR - BO - 04</w:t>
            </w:r>
          </w:p>
          <w:p w14:paraId="3247D3BB" w14:textId="77777777" w:rsidR="006B504D" w:rsidRDefault="006B504D" w:rsidP="00FC6554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آخرین بازنگری : تابستان 1405</w:t>
            </w:r>
          </w:p>
          <w:p w14:paraId="08926E33" w14:textId="77777777" w:rsidR="006B504D" w:rsidRDefault="006B504D" w:rsidP="00FC6554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تعداد بازنگری : 4</w:t>
            </w:r>
          </w:p>
        </w:tc>
        <w:tc>
          <w:tcPr>
            <w:tcW w:w="4140" w:type="dxa"/>
            <w:gridSpan w:val="2"/>
          </w:tcPr>
          <w:p w14:paraId="749A5604" w14:textId="77777777" w:rsidR="006B504D" w:rsidRDefault="006B504D" w:rsidP="00FC6554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F94F88" wp14:editId="586CF0DE">
                      <wp:simplePos x="0" y="0"/>
                      <wp:positionH relativeFrom="column">
                        <wp:posOffset>555823</wp:posOffset>
                      </wp:positionH>
                      <wp:positionV relativeFrom="paragraph">
                        <wp:posOffset>178549</wp:posOffset>
                      </wp:positionV>
                      <wp:extent cx="640819" cy="688700"/>
                      <wp:effectExtent l="0" t="0" r="0" b="0"/>
                      <wp:wrapNone/>
                      <wp:docPr id="203437345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819" cy="68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FDF9BA" w14:textId="77777777" w:rsidR="006B504D" w:rsidRDefault="006B504D" w:rsidP="006B50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94F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.75pt;margin-top:14.05pt;width:50.4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" filled="f" stroked="f">
                      <v:textbox>
                        <w:txbxContent>
                          <w:p w14:paraId="3DFDF9BA" w14:textId="77777777" w:rsidR="006B504D" w:rsidRDefault="006B504D" w:rsidP="006B504D"/>
                        </w:txbxContent>
                      </v:textbox>
                    </v:shape>
                  </w:pict>
                </mc:Fallback>
              </mc:AlternateContent>
            </w:r>
          </w:p>
          <w:p w14:paraId="5FE2E032" w14:textId="77777777" w:rsidR="006B504D" w:rsidRDefault="006B504D" w:rsidP="00FC6554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66615408" wp14:editId="3EE19983">
                  <wp:extent cx="748030" cy="704850"/>
                  <wp:effectExtent l="0" t="0" r="0" b="0"/>
                  <wp:docPr id="1465997215" name="Picture 1" descr="C:\Users\salari-h2\Desktop\Logo-U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 descr="C:\Users\salari-h2\Desktop\Logo-Uni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BFCB0A" w14:textId="77777777" w:rsidR="006B504D" w:rsidRDefault="006B504D" w:rsidP="00FC65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بیمارستان آیت الله مدنی بجستان </w:t>
            </w:r>
          </w:p>
        </w:tc>
        <w:tc>
          <w:tcPr>
            <w:tcW w:w="3060" w:type="dxa"/>
          </w:tcPr>
          <w:p w14:paraId="61DCEF2F" w14:textId="77777777" w:rsidR="006B504D" w:rsidRPr="00A713D7" w:rsidRDefault="006B504D" w:rsidP="00FC6554">
            <w:pPr>
              <w:pStyle w:val="Heading1"/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0A37C7">
              <w:rPr>
                <w:rFonts w:cs="B Titr"/>
                <w:sz w:val="22"/>
                <w:szCs w:val="22"/>
                <w:rtl/>
              </w:rPr>
              <w:t>دستور العمل تسکین درد</w:t>
            </w:r>
          </w:p>
        </w:tc>
      </w:tr>
      <w:tr w:rsidR="006B504D" w:rsidRPr="00823C5F" w14:paraId="38B54B5B" w14:textId="77777777" w:rsidTr="00FC6554">
        <w:trPr>
          <w:trHeight w:val="436"/>
        </w:trPr>
        <w:tc>
          <w:tcPr>
            <w:tcW w:w="3775" w:type="dxa"/>
            <w:gridSpan w:val="2"/>
          </w:tcPr>
          <w:p w14:paraId="2D372F20" w14:textId="77777777" w:rsidR="006B504D" w:rsidRPr="00823C5F" w:rsidRDefault="006B504D" w:rsidP="00FC6554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سنجه</w:t>
            </w:r>
          </w:p>
        </w:tc>
        <w:tc>
          <w:tcPr>
            <w:tcW w:w="4140" w:type="dxa"/>
            <w:gridSpan w:val="2"/>
          </w:tcPr>
          <w:p w14:paraId="39179E64" w14:textId="77777777" w:rsidR="006B504D" w:rsidRPr="00823C5F" w:rsidRDefault="006B504D" w:rsidP="00FC6554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استاندارد</w:t>
            </w:r>
          </w:p>
        </w:tc>
        <w:tc>
          <w:tcPr>
            <w:tcW w:w="3060" w:type="dxa"/>
          </w:tcPr>
          <w:p w14:paraId="5A242BE8" w14:textId="77777777" w:rsidR="006B504D" w:rsidRPr="00823C5F" w:rsidRDefault="006B504D" w:rsidP="00FC655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عنوان سنجه </w:t>
            </w:r>
          </w:p>
        </w:tc>
      </w:tr>
      <w:tr w:rsidR="006B504D" w:rsidRPr="00823C5F" w14:paraId="45B0CD9F" w14:textId="77777777" w:rsidTr="00FC6554">
        <w:trPr>
          <w:trHeight w:val="814"/>
        </w:trPr>
        <w:tc>
          <w:tcPr>
            <w:tcW w:w="3775" w:type="dxa"/>
            <w:gridSpan w:val="2"/>
          </w:tcPr>
          <w:p w14:paraId="1E18C75D" w14:textId="77777777" w:rsidR="006B504D" w:rsidRDefault="006B504D" w:rsidP="00FC6554">
            <w:pPr>
              <w:jc w:val="center"/>
              <w:rPr>
                <w:rFonts w:cs="B Nazanin"/>
                <w:rtl/>
              </w:rPr>
            </w:pPr>
          </w:p>
          <w:p w14:paraId="37A50471" w14:textId="77777777" w:rsidR="006B504D" w:rsidRPr="00823C5F" w:rsidRDefault="006B504D" w:rsidP="00FC65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4140" w:type="dxa"/>
            <w:gridSpan w:val="2"/>
          </w:tcPr>
          <w:p w14:paraId="50A82BBB" w14:textId="77777777" w:rsidR="006B504D" w:rsidRDefault="006B504D" w:rsidP="00FC6554">
            <w:pPr>
              <w:jc w:val="center"/>
              <w:rPr>
                <w:rFonts w:cs="B Nazanin"/>
                <w:rtl/>
              </w:rPr>
            </w:pPr>
          </w:p>
          <w:p w14:paraId="5EA2861D" w14:textId="77777777" w:rsidR="006B504D" w:rsidRPr="00823C5F" w:rsidRDefault="006B504D" w:rsidP="00FC65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5 </w:t>
            </w:r>
          </w:p>
        </w:tc>
        <w:tc>
          <w:tcPr>
            <w:tcW w:w="3060" w:type="dxa"/>
          </w:tcPr>
          <w:p w14:paraId="1BFFF6EE" w14:textId="77777777" w:rsidR="006B504D" w:rsidRPr="00823C5F" w:rsidRDefault="006B504D" w:rsidP="00FC6554">
            <w:pPr>
              <w:bidi/>
              <w:rPr>
                <w:rFonts w:cs="B Nazanin"/>
              </w:rPr>
            </w:pPr>
            <w:r w:rsidRPr="000A37C7">
              <w:rPr>
                <w:rFonts w:cs="B Nazanin"/>
                <w:rtl/>
              </w:rPr>
              <w:t>درد بیماران با شیوه اثربخش و ایمن مدیریت میشود</w:t>
            </w:r>
          </w:p>
        </w:tc>
      </w:tr>
      <w:tr w:rsidR="006B504D" w14:paraId="1951EA83" w14:textId="77777777" w:rsidTr="00FC6554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2ACD1957" w14:textId="77777777" w:rsidR="006B504D" w:rsidRDefault="006B504D" w:rsidP="00FC6554"/>
        </w:tc>
      </w:tr>
      <w:tr w:rsidR="006B504D" w:rsidRPr="00823C5F" w14:paraId="3194D04D" w14:textId="77777777" w:rsidTr="00FC6554">
        <w:trPr>
          <w:trHeight w:val="305"/>
        </w:trPr>
        <w:tc>
          <w:tcPr>
            <w:tcW w:w="2515" w:type="dxa"/>
          </w:tcPr>
          <w:p w14:paraId="769E5723" w14:textId="77777777" w:rsidR="006B504D" w:rsidRPr="00823C5F" w:rsidRDefault="006B504D" w:rsidP="00FC655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امکانات مورد نیاز</w:t>
            </w:r>
          </w:p>
        </w:tc>
        <w:tc>
          <w:tcPr>
            <w:tcW w:w="1260" w:type="dxa"/>
          </w:tcPr>
          <w:p w14:paraId="3381D8B8" w14:textId="77777777" w:rsidR="006B504D" w:rsidRPr="00823C5F" w:rsidRDefault="006B504D" w:rsidP="00FC6554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فرد پاسخگو </w:t>
            </w:r>
          </w:p>
        </w:tc>
        <w:tc>
          <w:tcPr>
            <w:tcW w:w="2070" w:type="dxa"/>
          </w:tcPr>
          <w:p w14:paraId="1763E031" w14:textId="77777777" w:rsidR="006B504D" w:rsidRPr="00823C5F" w:rsidRDefault="006B504D" w:rsidP="00FC655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منابع</w:t>
            </w:r>
          </w:p>
        </w:tc>
        <w:tc>
          <w:tcPr>
            <w:tcW w:w="2070" w:type="dxa"/>
          </w:tcPr>
          <w:p w14:paraId="6D9C6701" w14:textId="77777777" w:rsidR="006B504D" w:rsidRPr="00823C5F" w:rsidRDefault="006B504D" w:rsidP="00FC655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ناظرین</w:t>
            </w:r>
          </w:p>
          <w:p w14:paraId="24287BD7" w14:textId="77777777" w:rsidR="006B504D" w:rsidRPr="00823C5F" w:rsidRDefault="006B504D" w:rsidP="00FC6554">
            <w:pPr>
              <w:jc w:val="center"/>
              <w:rPr>
                <w:rFonts w:cs="B Titr"/>
              </w:rPr>
            </w:pPr>
          </w:p>
        </w:tc>
        <w:tc>
          <w:tcPr>
            <w:tcW w:w="3060" w:type="dxa"/>
          </w:tcPr>
          <w:p w14:paraId="40239EED" w14:textId="77777777" w:rsidR="006B504D" w:rsidRPr="00823C5F" w:rsidRDefault="006B504D" w:rsidP="00FC655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هدف</w:t>
            </w:r>
          </w:p>
        </w:tc>
      </w:tr>
      <w:tr w:rsidR="006B504D" w:rsidRPr="00823C5F" w14:paraId="429D042B" w14:textId="77777777" w:rsidTr="00FC6554">
        <w:trPr>
          <w:trHeight w:val="305"/>
        </w:trPr>
        <w:tc>
          <w:tcPr>
            <w:tcW w:w="2515" w:type="dxa"/>
          </w:tcPr>
          <w:p w14:paraId="3507EA86" w14:textId="77777777" w:rsidR="006B504D" w:rsidRPr="00166E90" w:rsidRDefault="006B504D" w:rsidP="00FC6554">
            <w:pPr>
              <w:bidi/>
              <w:rPr>
                <w:rFonts w:cs="B Nazanin"/>
              </w:rPr>
            </w:pPr>
            <w:r w:rsidRPr="000A37C7">
              <w:rPr>
                <w:rFonts w:cs="B Nazanin"/>
                <w:rtl/>
              </w:rPr>
              <w:t>فرم ارزیابی اولیه درد</w:t>
            </w:r>
            <w:r>
              <w:rPr>
                <w:rFonts w:cs="B Nazanin" w:hint="cs"/>
                <w:rtl/>
              </w:rPr>
              <w:t xml:space="preserve"> </w:t>
            </w:r>
            <w:r w:rsidRPr="000A37C7">
              <w:rPr>
                <w:rFonts w:cs="B Nazanin"/>
                <w:rtl/>
              </w:rPr>
              <w:t xml:space="preserve">، پرونده و کاردکس بیمار، مقیاس سنجش درد </w:t>
            </w:r>
            <w:r w:rsidRPr="000A37C7">
              <w:rPr>
                <w:rFonts w:cs="B Nazanin"/>
                <w:rtl/>
                <w:lang w:bidi="fa-IR"/>
              </w:rPr>
              <w:t>۰</w:t>
            </w:r>
            <w:r w:rsidRPr="000A37C7">
              <w:rPr>
                <w:rFonts w:cs="B Nazanin"/>
                <w:rtl/>
              </w:rPr>
              <w:t xml:space="preserve"> تا </w:t>
            </w:r>
            <w:r w:rsidRPr="000A37C7">
              <w:rPr>
                <w:rFonts w:cs="B Nazanin"/>
                <w:rtl/>
                <w:lang w:bidi="fa-IR"/>
              </w:rPr>
              <w:t>۱۰</w:t>
            </w:r>
            <w:r w:rsidRPr="000A37C7">
              <w:rPr>
                <w:rFonts w:cs="B Nazanin"/>
                <w:rtl/>
              </w:rPr>
              <w:t>، داروهای مسکن مجاز، برگه داروی مخدر، قفسه قفل‌دار نگهداری مخدر، کیف آب گرم، تجهیزات پایش بیمار</w:t>
            </w:r>
          </w:p>
        </w:tc>
        <w:tc>
          <w:tcPr>
            <w:tcW w:w="1260" w:type="dxa"/>
          </w:tcPr>
          <w:p w14:paraId="0BBCD446" w14:textId="77777777" w:rsidR="006B504D" w:rsidRPr="00166E90" w:rsidRDefault="006B504D" w:rsidP="00FC6554">
            <w:pPr>
              <w:bidi/>
              <w:rPr>
                <w:rFonts w:cs="B Nazanin"/>
                <w:rtl/>
                <w:lang w:bidi="fa-IR"/>
              </w:rPr>
            </w:pPr>
            <w:r w:rsidRPr="000A37C7">
              <w:rPr>
                <w:rFonts w:cs="B Nazanin"/>
                <w:rtl/>
              </w:rPr>
              <w:t xml:space="preserve">پرستار بخش </w:t>
            </w:r>
            <w:r>
              <w:rPr>
                <w:rFonts w:cs="B Nazanin" w:hint="cs"/>
                <w:rtl/>
              </w:rPr>
              <w:t>و</w:t>
            </w:r>
            <w:r w:rsidRPr="000A37C7">
              <w:rPr>
                <w:rFonts w:cs="B Nazanin"/>
                <w:rtl/>
              </w:rPr>
              <w:t xml:space="preserve"> پزشک معالج</w:t>
            </w:r>
            <w:r>
              <w:rPr>
                <w:rFonts w:cs="B Nazanin" w:hint="cs"/>
                <w:rtl/>
              </w:rPr>
              <w:t xml:space="preserve"> . </w:t>
            </w:r>
          </w:p>
        </w:tc>
        <w:tc>
          <w:tcPr>
            <w:tcW w:w="2070" w:type="dxa"/>
          </w:tcPr>
          <w:p w14:paraId="662840BE" w14:textId="77777777" w:rsidR="006B504D" w:rsidRPr="00BE1C8F" w:rsidRDefault="006B504D" w:rsidP="00FC6554">
            <w:pPr>
              <w:bidi/>
              <w:rPr>
                <w:rFonts w:cs="B Nazanin"/>
                <w:rtl/>
              </w:rPr>
            </w:pPr>
            <w:r w:rsidRPr="000A37C7">
              <w:rPr>
                <w:rFonts w:cs="B Nazanin"/>
                <w:rtl/>
              </w:rPr>
              <w:t>دستورالعمل مدیریت درد بیمارستان، استانداردهای اعتباربخشی، دستورالعمل ایمنی داروهای پرخطر</w:t>
            </w:r>
            <w:r>
              <w:rPr>
                <w:rFonts w:cs="B Nazanin" w:hint="cs"/>
                <w:rtl/>
              </w:rPr>
              <w:t>.</w:t>
            </w:r>
          </w:p>
        </w:tc>
        <w:tc>
          <w:tcPr>
            <w:tcW w:w="2070" w:type="dxa"/>
          </w:tcPr>
          <w:p w14:paraId="3148A585" w14:textId="77777777" w:rsidR="006B504D" w:rsidRPr="0097736B" w:rsidRDefault="006B504D" w:rsidP="00FC6554">
            <w:pPr>
              <w:bidi/>
              <w:rPr>
                <w:rFonts w:cs="B Nazanin"/>
              </w:rPr>
            </w:pPr>
            <w:r w:rsidRPr="000A37C7">
              <w:rPr>
                <w:rFonts w:cs="B Nazanin"/>
                <w:rtl/>
              </w:rPr>
              <w:t xml:space="preserve">مترون، سوپروایزر کشیک، </w:t>
            </w:r>
            <w:r>
              <w:rPr>
                <w:rFonts w:cs="B Nazanin" w:hint="cs"/>
                <w:rtl/>
              </w:rPr>
              <w:t xml:space="preserve">سرپرستار بخش . </w:t>
            </w:r>
          </w:p>
        </w:tc>
        <w:tc>
          <w:tcPr>
            <w:tcW w:w="3060" w:type="dxa"/>
          </w:tcPr>
          <w:p w14:paraId="4B02B9C1" w14:textId="77777777" w:rsidR="006B504D" w:rsidRPr="00823C5F" w:rsidRDefault="006B504D" w:rsidP="00FC6554">
            <w:pPr>
              <w:bidi/>
              <w:rPr>
                <w:rFonts w:cs="B Nazanin"/>
              </w:rPr>
            </w:pPr>
            <w:r w:rsidRPr="000A37C7">
              <w:rPr>
                <w:rFonts w:cs="B Nazanin"/>
                <w:rtl/>
              </w:rPr>
              <w:t>شناسایی، ارزیابی، ثبت و تسکین مؤثر و ایمن درد بیماران با استفاده از روش‌های دارویی و غیردارویی و پیشگیری از عوارض ناخواسته داروهای مسکن و مخدر</w:t>
            </w:r>
          </w:p>
        </w:tc>
      </w:tr>
      <w:tr w:rsidR="006B504D" w14:paraId="043C9B02" w14:textId="77777777" w:rsidTr="00FC6554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1CB5C468" w14:textId="77777777" w:rsidR="006B504D" w:rsidRDefault="006B504D" w:rsidP="00FC6554">
            <w:pPr>
              <w:jc w:val="center"/>
            </w:pPr>
          </w:p>
        </w:tc>
      </w:tr>
      <w:tr w:rsidR="006B504D" w:rsidRPr="00823C5F" w14:paraId="133CD64A" w14:textId="77777777" w:rsidTr="00FC6554">
        <w:trPr>
          <w:trHeight w:val="317"/>
        </w:trPr>
        <w:tc>
          <w:tcPr>
            <w:tcW w:w="10975" w:type="dxa"/>
            <w:gridSpan w:val="5"/>
          </w:tcPr>
          <w:p w14:paraId="24134B4F" w14:textId="77777777" w:rsidR="006B504D" w:rsidRPr="00823C5F" w:rsidRDefault="006B504D" w:rsidP="00FC6554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تعاریف واژگان </w:t>
            </w:r>
          </w:p>
        </w:tc>
      </w:tr>
      <w:tr w:rsidR="006B504D" w:rsidRPr="00934502" w14:paraId="60CA24F6" w14:textId="77777777" w:rsidTr="00FC6554">
        <w:trPr>
          <w:trHeight w:val="317"/>
        </w:trPr>
        <w:tc>
          <w:tcPr>
            <w:tcW w:w="10975" w:type="dxa"/>
            <w:gridSpan w:val="5"/>
          </w:tcPr>
          <w:p w14:paraId="1FF59E64" w14:textId="77777777" w:rsidR="006B504D" w:rsidRDefault="006B504D" w:rsidP="00FC6554">
            <w:pPr>
              <w:bidi/>
              <w:rPr>
                <w:rFonts w:cs="B Nazanin"/>
                <w:b/>
                <w:bCs/>
                <w:rtl/>
              </w:rPr>
            </w:pPr>
            <w:r w:rsidRPr="00D2137E">
              <w:rPr>
                <w:rFonts w:cs="B Nazanin"/>
                <w:b/>
                <w:bCs/>
                <w:rtl/>
              </w:rPr>
              <w:t>خبر ناگوار</w:t>
            </w:r>
            <w:r w:rsidRPr="00D2137E">
              <w:rPr>
                <w:rFonts w:cs="B Nazanin"/>
                <w:b/>
                <w:bCs/>
              </w:rPr>
              <w:t xml:space="preserve">: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D2137E">
              <w:rPr>
                <w:rFonts w:cs="B Nazanin"/>
                <w:rtl/>
              </w:rPr>
              <w:t>انتقال اطلاعاتی که ماهیت آن منفی است (مانند تشخیص بیماری صعب‌العلاج، پیش‌آگهی نامطلوب یا فوت)</w:t>
            </w:r>
            <w:r>
              <w:rPr>
                <w:rFonts w:cs="B Nazanin" w:hint="cs"/>
                <w:rtl/>
              </w:rPr>
              <w:t xml:space="preserve"> .</w:t>
            </w:r>
          </w:p>
          <w:p w14:paraId="2CCA1D13" w14:textId="77777777" w:rsidR="006B504D" w:rsidRPr="000401ED" w:rsidRDefault="006B504D" w:rsidP="00FC6554">
            <w:pPr>
              <w:bidi/>
              <w:rPr>
                <w:rFonts w:cs="B Nazanin"/>
                <w:b/>
                <w:bCs/>
              </w:rPr>
            </w:pPr>
            <w:r w:rsidRPr="00D2137E">
              <w:rPr>
                <w:rFonts w:cs="B Nazanin"/>
                <w:b/>
                <w:bCs/>
                <w:rtl/>
              </w:rPr>
              <w:t>قیم قانونی</w:t>
            </w:r>
            <w:r w:rsidRPr="00D2137E">
              <w:rPr>
                <w:rFonts w:cs="B Nazanin"/>
                <w:b/>
                <w:bCs/>
              </w:rPr>
              <w:t xml:space="preserve">: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D2137E">
              <w:rPr>
                <w:rFonts w:cs="B Nazanin"/>
                <w:rtl/>
              </w:rPr>
              <w:t>فردی که از نظر قانونی مسئول تصمیم‌گیری برای بیمار است</w:t>
            </w:r>
            <w:r>
              <w:rPr>
                <w:rFonts w:cs="B Nazanin" w:hint="cs"/>
                <w:rtl/>
              </w:rPr>
              <w:t xml:space="preserve"> . </w:t>
            </w:r>
          </w:p>
        </w:tc>
      </w:tr>
      <w:tr w:rsidR="006B504D" w14:paraId="4B38C6A4" w14:textId="77777777" w:rsidTr="00FC6554">
        <w:trPr>
          <w:trHeight w:val="351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45F8E103" w14:textId="77777777" w:rsidR="006B504D" w:rsidRDefault="006B504D" w:rsidP="00FC6554">
            <w:pPr>
              <w:rPr>
                <w:rtl/>
              </w:rPr>
            </w:pPr>
          </w:p>
          <w:p w14:paraId="77DCFC4A" w14:textId="77777777" w:rsidR="006B504D" w:rsidRDefault="006B504D" w:rsidP="00FC6554">
            <w:pPr>
              <w:rPr>
                <w:rtl/>
              </w:rPr>
            </w:pPr>
          </w:p>
          <w:p w14:paraId="73C798AB" w14:textId="77777777" w:rsidR="006B504D" w:rsidRDefault="006B504D" w:rsidP="00FC6554"/>
        </w:tc>
      </w:tr>
      <w:tr w:rsidR="006B504D" w:rsidRPr="00823C5F" w14:paraId="3931EEB7" w14:textId="77777777" w:rsidTr="00FC6554">
        <w:trPr>
          <w:trHeight w:val="317"/>
        </w:trPr>
        <w:tc>
          <w:tcPr>
            <w:tcW w:w="10975" w:type="dxa"/>
            <w:gridSpan w:val="5"/>
          </w:tcPr>
          <w:p w14:paraId="5C29586B" w14:textId="77777777" w:rsidR="006B504D" w:rsidRPr="007826FE" w:rsidRDefault="006B504D" w:rsidP="00FC6554">
            <w:pPr>
              <w:jc w:val="center"/>
              <w:rPr>
                <w:rFonts w:cs="B Titr"/>
                <w:sz w:val="22"/>
                <w:szCs w:val="22"/>
              </w:rPr>
            </w:pPr>
            <w:r>
              <w:rPr>
                <w:rFonts w:cs="B Titr" w:hint="cs"/>
                <w:sz w:val="22"/>
                <w:szCs w:val="22"/>
                <w:rtl/>
              </w:rPr>
              <w:t xml:space="preserve">گام های دستورالعمل </w:t>
            </w:r>
          </w:p>
        </w:tc>
      </w:tr>
      <w:tr w:rsidR="006B504D" w:rsidRPr="00823C5F" w14:paraId="7EF02259" w14:textId="77777777" w:rsidTr="00FC6554">
        <w:trPr>
          <w:trHeight w:val="317"/>
        </w:trPr>
        <w:tc>
          <w:tcPr>
            <w:tcW w:w="10975" w:type="dxa"/>
            <w:gridSpan w:val="5"/>
          </w:tcPr>
          <w:p w14:paraId="4B9FC742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۱. ارزیابی اولیه درد</w:t>
            </w:r>
          </w:p>
          <w:p w14:paraId="4BAC1494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پرستار موظف است بیمار را از نظر وجود درد و مشخصات آن، مطابق فرم ارزیابی اولیه و با استفاده از ابزار سنجش درد ۰ تا ۱۰ بررسی نماید. شدت، محل، نوع، زمان شروع و عوامل تشدید یا تخفیف‌دهنده درد باید در گزارش پرونده ثبت شده و به اطلاع پزشک معالج برسد.</w:t>
            </w:r>
          </w:p>
          <w:p w14:paraId="239E574C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۲. اقدامات غیردارویی تسکین درد</w:t>
            </w:r>
          </w:p>
          <w:p w14:paraId="0C87B6CF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پرستار باید متناسب با نوع و محل درد، ابتدا از روش‌های غیردارویی استفاده نماید. از جمله:</w:t>
            </w:r>
          </w:p>
          <w:p w14:paraId="4D7CDF84" w14:textId="77777777" w:rsidR="006B504D" w:rsidRPr="000A37C7" w:rsidRDefault="006B504D" w:rsidP="006B504D">
            <w:pPr>
              <w:numPr>
                <w:ilvl w:val="0"/>
                <w:numId w:val="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استفاده از کیف آب گرم یا حمام در دردهای عضلانی</w:t>
            </w:r>
          </w:p>
          <w:p w14:paraId="4A97AD42" w14:textId="77777777" w:rsidR="006B504D" w:rsidRPr="000A37C7" w:rsidRDefault="006B504D" w:rsidP="006B504D">
            <w:pPr>
              <w:numPr>
                <w:ilvl w:val="0"/>
                <w:numId w:val="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تغییر پوزیشن مناسب یا حرکات ورزشی مناسب در کمردرد</w:t>
            </w:r>
          </w:p>
          <w:p w14:paraId="37DEA2CE" w14:textId="77777777" w:rsidR="006B504D" w:rsidRPr="000A37C7" w:rsidRDefault="006B504D" w:rsidP="006B504D">
            <w:pPr>
              <w:numPr>
                <w:ilvl w:val="0"/>
                <w:numId w:val="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کاهش محرک‌های محیطی مانند نور و سر و صدا در سردرد</w:t>
            </w:r>
          </w:p>
          <w:p w14:paraId="73188CE7" w14:textId="77777777" w:rsidR="006B504D" w:rsidRPr="000A37C7" w:rsidRDefault="006B504D" w:rsidP="006B504D">
            <w:pPr>
              <w:numPr>
                <w:ilvl w:val="0"/>
                <w:numId w:val="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ایجاد محیط آرام و راحت برای بیمار</w:t>
            </w:r>
          </w:p>
          <w:p w14:paraId="0FE2727B" w14:textId="77777777" w:rsidR="006B504D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نتیجه اقدامات غیردارویی باید در گزارش پرستاری ثبت شود.</w:t>
            </w:r>
          </w:p>
          <w:p w14:paraId="7D4E9632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4AE5013D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lastRenderedPageBreak/>
              <w:t>۳. بررسی کاردکس و تجویز داروی مسکن</w:t>
            </w:r>
          </w:p>
          <w:p w14:paraId="4E6D4B6A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در صورتی که با اقدامات غیردارویی درد بیمار کاهش نیابد، پرستار باید کاردکس بیمار را بررسی نماید.</w:t>
            </w:r>
          </w:p>
          <w:p w14:paraId="51F2FB92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اگر دستور داروی مسکن در کاردکس وجود داشته باشد، دارو طبق دستور به بیمار داده می‌شود و نام دارو، زمان مصرف، علت تجویز و تأثیر آن در گزارش پرستاری ثبت می‌گردد.</w:t>
            </w:r>
          </w:p>
          <w:p w14:paraId="71A9F69D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۴. اطلاع به پزشک در صورت نبود دستور مسکن</w:t>
            </w:r>
          </w:p>
          <w:p w14:paraId="2066D86D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اگر در پرونده یا کاردکس بیمار دستور تجویز مسکن وجود نداشته باشد، پرستار باید موضوع را به پزشک معالج اطلاع داده و پس از اخذ دستور، مطابق دستور دارو را تجویز و ثبت نماید.</w:t>
            </w:r>
          </w:p>
          <w:p w14:paraId="24899CF3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۵. نحوه درخواست و مصرف داروهای مخدر</w:t>
            </w:r>
          </w:p>
          <w:p w14:paraId="4E56D777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در صورتی که پزشک برای بیمار داروی مخدر تجویز نماید:</w:t>
            </w:r>
          </w:p>
          <w:p w14:paraId="7494CB1E" w14:textId="77777777" w:rsidR="006B504D" w:rsidRPr="000A37C7" w:rsidRDefault="006B504D" w:rsidP="006B504D">
            <w:pPr>
              <w:numPr>
                <w:ilvl w:val="0"/>
                <w:numId w:val="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برگه مخدر باید توسط پزشک تکمیل، مهر و امضا شود.</w:t>
            </w:r>
          </w:p>
          <w:p w14:paraId="0B412467" w14:textId="77777777" w:rsidR="006B504D" w:rsidRPr="000A37C7" w:rsidRDefault="006B504D" w:rsidP="006B504D">
            <w:pPr>
              <w:numPr>
                <w:ilvl w:val="0"/>
                <w:numId w:val="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پرستار بخش با توجه به نوع دارو، دوز و تاریخ تجویز، برگه داروی مخدر را به سوپروایزر کشیک تحویل می‌دهد.</w:t>
            </w:r>
          </w:p>
          <w:p w14:paraId="5D1E4979" w14:textId="77777777" w:rsidR="006B504D" w:rsidRPr="000A37C7" w:rsidRDefault="006B504D" w:rsidP="006B504D">
            <w:pPr>
              <w:numPr>
                <w:ilvl w:val="0"/>
                <w:numId w:val="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دارو به صورت آمپول یا شکل دارویی مورد نظر دریافت می‌شود.</w:t>
            </w:r>
          </w:p>
          <w:p w14:paraId="6DF5A0CA" w14:textId="77777777" w:rsidR="006B504D" w:rsidRPr="000A37C7" w:rsidRDefault="006B504D" w:rsidP="006B504D">
            <w:pPr>
              <w:numPr>
                <w:ilvl w:val="0"/>
                <w:numId w:val="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پس از مصرف، پوکه داروی مخدر باید به برگه مخدر چسبانده شده و تحویل دفتر پرستاری گردد.</w:t>
            </w:r>
          </w:p>
          <w:p w14:paraId="03264C90" w14:textId="77777777" w:rsidR="006B504D" w:rsidRPr="000A37C7" w:rsidRDefault="006B504D" w:rsidP="006B504D">
            <w:pPr>
              <w:numPr>
                <w:ilvl w:val="0"/>
                <w:numId w:val="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داروی مخدر باید صرفاً طبق تجویز پزشک در بخش مصرف شود.</w:t>
            </w:r>
          </w:p>
          <w:p w14:paraId="6F53E86E" w14:textId="77777777" w:rsidR="006B504D" w:rsidRPr="000A37C7" w:rsidRDefault="006B504D" w:rsidP="006B504D">
            <w:pPr>
              <w:numPr>
                <w:ilvl w:val="0"/>
                <w:numId w:val="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نام دارو، زمان مصرف، علت تجویز و اثر آن در گزارش پرستاری ثبت شود.</w:t>
            </w:r>
          </w:p>
          <w:p w14:paraId="0108C60B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۶. آموزش بیمار</w:t>
            </w:r>
          </w:p>
          <w:p w14:paraId="48A244C6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پرستار موظف است به زبان ساده، قابل فهم و متناسب با شرایط بیمار، وی را از عوارض احتمالی داروهای مسکن و داروهای مخدر آگاه نماید تا همکاری بیمار در اجرای درمان افزایش یابد.</w:t>
            </w:r>
          </w:p>
          <w:p w14:paraId="1435434A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۷. الزام حضور دو پرستار در مصرف داروی مخدر</w:t>
            </w:r>
          </w:p>
          <w:p w14:paraId="5A632747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در هنگام تجویز و مصرف داروی مخدر برای بیمار، حضور دو پرستار الزامی است؛ به‌گونه‌ای که یک پرستار دارو را آماده و تجویز نموده و پرستار دوم صحت نوع دارو، دوز، بیمار و زمان مصرف را کنترل و تأیید نماید.</w:t>
            </w:r>
          </w:p>
          <w:p w14:paraId="28E6ADE1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۸. نکات ایمنی مهم در مصرف داروهای مخدر</w:t>
            </w:r>
          </w:p>
          <w:p w14:paraId="34A95779" w14:textId="77777777" w:rsidR="006B504D" w:rsidRPr="000A37C7" w:rsidRDefault="006B504D" w:rsidP="006B504D">
            <w:pPr>
              <w:numPr>
                <w:ilvl w:val="0"/>
                <w:numId w:val="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داروهای مخدر جزو داروهای هشدار بالا هستند.</w:t>
            </w:r>
          </w:p>
          <w:p w14:paraId="5F8D826A" w14:textId="77777777" w:rsidR="006B504D" w:rsidRPr="000A37C7" w:rsidRDefault="006B504D" w:rsidP="006B504D">
            <w:pPr>
              <w:numPr>
                <w:ilvl w:val="0"/>
                <w:numId w:val="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این داروها باید توسط پزشک متخصص یا سطح بالاتر تجویز شوند.</w:t>
            </w:r>
          </w:p>
          <w:p w14:paraId="52D104F5" w14:textId="77777777" w:rsidR="006B504D" w:rsidRPr="000A37C7" w:rsidRDefault="006B504D" w:rsidP="006B504D">
            <w:pPr>
              <w:numPr>
                <w:ilvl w:val="0"/>
                <w:numId w:val="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ترجیحاً تجویز داروهای مخدر به صورت شفاهی یا تلفنی انجام نشود.</w:t>
            </w:r>
          </w:p>
          <w:p w14:paraId="37B80CC9" w14:textId="77777777" w:rsidR="006B504D" w:rsidRPr="000A37C7" w:rsidRDefault="006B504D" w:rsidP="006B504D">
            <w:pPr>
              <w:numPr>
                <w:ilvl w:val="0"/>
                <w:numId w:val="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در زمان نوشتن دستور پزشک، نام داروی مخدر با حروف واضح و درشت نوشته شود.</w:t>
            </w:r>
          </w:p>
          <w:p w14:paraId="2ACF566F" w14:textId="77777777" w:rsidR="006B504D" w:rsidRPr="000A37C7" w:rsidRDefault="006B504D" w:rsidP="006B504D">
            <w:pPr>
              <w:numPr>
                <w:ilvl w:val="0"/>
                <w:numId w:val="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داروهای مخدر، حتی قرص و شربت متادون، باید در قفسه جداگانه، قفل‌دار و ایمن نگهداری شوند.</w:t>
            </w:r>
          </w:p>
          <w:p w14:paraId="6F33AAE0" w14:textId="77777777" w:rsidR="006B504D" w:rsidRPr="000A37C7" w:rsidRDefault="006B504D" w:rsidP="006B504D">
            <w:pPr>
              <w:numPr>
                <w:ilvl w:val="0"/>
                <w:numId w:val="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موجودی و سوابق مصرف داروهای مخدر باید در هر تعویض شیفت ثبت و کنترل گردد.</w:t>
            </w:r>
          </w:p>
          <w:p w14:paraId="2C2F4950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۹. پایش عوارض ناخواسته داروهای مخدر</w:t>
            </w:r>
          </w:p>
          <w:p w14:paraId="2D1C584E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در صورت استفاده از داروهای مخدر تزریقی، بیمار باید از نظر بروز عوارض ناخواسته، به‌ویژه آپنه، کاهش سطح هوشیاری، افت فشار خون و تضعیف تنفس، به‌طور دقیق پایش شود.</w:t>
            </w:r>
          </w:p>
          <w:p w14:paraId="337484CC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در موارد استفاده از پمپ‌های مخدر، تمهیدات ایمنی لازم مطابق دستورالعمل استاندارد بیمارستان رعایت گردد.</w:t>
            </w:r>
          </w:p>
          <w:p w14:paraId="1817657F" w14:textId="77777777" w:rsidR="006B504D" w:rsidRPr="000A37C7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۱۰. نظارت و کنترل</w:t>
            </w:r>
          </w:p>
          <w:p w14:paraId="549D7561" w14:textId="77777777" w:rsidR="006B504D" w:rsidRPr="000A37C7" w:rsidRDefault="006B504D" w:rsidP="00FC655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A37C7">
              <w:rPr>
                <w:rFonts w:cs="B Nazanin"/>
                <w:sz w:val="22"/>
                <w:szCs w:val="22"/>
                <w:rtl/>
                <w:lang w:bidi="fa-IR"/>
              </w:rPr>
              <w:t>اجرای این دستورالعمل باید به‌طور مستمر از طریق بررسی پرونده بیماران، کنترل گزارشات پرستاری، پایش کاردکس، نظارت بر تحویل و مصرف داروهای مخدر و بررسی ثبت موجودی مخدرها در تعویض شیفت‌ها انجام شود.</w:t>
            </w:r>
          </w:p>
          <w:p w14:paraId="37ACE594" w14:textId="77777777" w:rsidR="006B504D" w:rsidRPr="006357E9" w:rsidRDefault="006B504D" w:rsidP="00FC6554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B504D" w14:paraId="0FC56F8B" w14:textId="77777777" w:rsidTr="00FC6554">
        <w:trPr>
          <w:trHeight w:val="432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5D62AA64" w14:textId="77777777" w:rsidR="006B504D" w:rsidRDefault="006B504D" w:rsidP="00FC6554">
            <w:pPr>
              <w:rPr>
                <w:rtl/>
              </w:rPr>
            </w:pPr>
          </w:p>
          <w:p w14:paraId="2D2F941F" w14:textId="77777777" w:rsidR="006B504D" w:rsidRDefault="006B504D" w:rsidP="00FC6554">
            <w:pPr>
              <w:rPr>
                <w:rtl/>
              </w:rPr>
            </w:pPr>
          </w:p>
          <w:p w14:paraId="15524248" w14:textId="77777777" w:rsidR="006B504D" w:rsidRPr="00BA4EDA" w:rsidRDefault="006B504D" w:rsidP="00FC6554"/>
        </w:tc>
      </w:tr>
      <w:tr w:rsidR="006B504D" w14:paraId="675B68E0" w14:textId="77777777" w:rsidTr="00FC6554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2454E17E" w14:textId="77777777" w:rsidR="006B504D" w:rsidRPr="007826FE" w:rsidRDefault="006B504D" w:rsidP="00FC6554">
            <w:pPr>
              <w:jc w:val="center"/>
              <w:rPr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lastRenderedPageBreak/>
              <w:t xml:space="preserve">نحوه نظارت : </w:t>
            </w:r>
          </w:p>
        </w:tc>
      </w:tr>
      <w:tr w:rsidR="006B504D" w14:paraId="1D124C1B" w14:textId="77777777" w:rsidTr="00FC6554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38D34BDE" w14:textId="77777777" w:rsidR="006B504D" w:rsidRPr="0087488E" w:rsidRDefault="006B504D" w:rsidP="00FC6554">
            <w:pPr>
              <w:bidi/>
              <w:rPr>
                <w:rFonts w:cs="B Nazanin"/>
                <w:rtl/>
              </w:rPr>
            </w:pPr>
            <w:r w:rsidRPr="000A37C7">
              <w:rPr>
                <w:rFonts w:cs="B Nazanin"/>
                <w:rtl/>
              </w:rPr>
              <w:t>بررسی پرونده و گزارش پرستاری، کنترل کاردکس، پایش ثبت ارزیابی درد، نظارت بر نحوه مصرف و تحویل داروهای مخدر، بازبینی برگه‌های مخدر در تعویض شیفت</w:t>
            </w:r>
            <w:r>
              <w:rPr>
                <w:rFonts w:cs="B Nazanin" w:hint="cs"/>
                <w:rtl/>
              </w:rPr>
              <w:t xml:space="preserve"> . </w:t>
            </w:r>
          </w:p>
        </w:tc>
      </w:tr>
      <w:tr w:rsidR="006B504D" w:rsidRPr="00823C5F" w14:paraId="644CBF24" w14:textId="77777777" w:rsidTr="00FC6554">
        <w:trPr>
          <w:trHeight w:val="317"/>
        </w:trPr>
        <w:tc>
          <w:tcPr>
            <w:tcW w:w="3775" w:type="dxa"/>
            <w:gridSpan w:val="2"/>
          </w:tcPr>
          <w:p w14:paraId="61FE7415" w14:textId="77777777" w:rsidR="006B504D" w:rsidRPr="007826FE" w:rsidRDefault="006B504D" w:rsidP="00FC6554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تصویب کننده</w:t>
            </w:r>
          </w:p>
        </w:tc>
        <w:tc>
          <w:tcPr>
            <w:tcW w:w="4140" w:type="dxa"/>
            <w:gridSpan w:val="2"/>
          </w:tcPr>
          <w:p w14:paraId="79B84662" w14:textId="77777777" w:rsidR="006B504D" w:rsidRPr="007826FE" w:rsidRDefault="006B504D" w:rsidP="00FC6554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تایید کننده</w:t>
            </w:r>
          </w:p>
        </w:tc>
        <w:tc>
          <w:tcPr>
            <w:tcW w:w="3060" w:type="dxa"/>
          </w:tcPr>
          <w:p w14:paraId="2D710800" w14:textId="77777777" w:rsidR="006B504D" w:rsidRPr="007826FE" w:rsidRDefault="006B504D" w:rsidP="00FC6554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تهیه کنندگان</w:t>
            </w:r>
          </w:p>
        </w:tc>
      </w:tr>
      <w:tr w:rsidR="006B504D" w14:paraId="210EF5D2" w14:textId="77777777" w:rsidTr="00FC6554">
        <w:trPr>
          <w:trHeight w:val="317"/>
        </w:trPr>
        <w:tc>
          <w:tcPr>
            <w:tcW w:w="3775" w:type="dxa"/>
            <w:gridSpan w:val="2"/>
          </w:tcPr>
          <w:p w14:paraId="6F4DAB6E" w14:textId="77777777" w:rsidR="006B504D" w:rsidRPr="00AE2138" w:rsidRDefault="006B504D" w:rsidP="00FC6554">
            <w:pPr>
              <w:jc w:val="center"/>
              <w:rPr>
                <w:b/>
                <w:bCs/>
                <w:rtl/>
              </w:rPr>
            </w:pPr>
            <w:r w:rsidRPr="00AE2138">
              <w:rPr>
                <w:rFonts w:hint="cs"/>
                <w:b/>
                <w:bCs/>
                <w:rtl/>
              </w:rPr>
              <w:t>ریاست بیمارستان</w:t>
            </w:r>
          </w:p>
          <w:p w14:paraId="11B6959F" w14:textId="77777777" w:rsidR="006B504D" w:rsidRDefault="006B504D" w:rsidP="00FC6554">
            <w:pPr>
              <w:jc w:val="center"/>
            </w:pPr>
            <w:r>
              <w:rPr>
                <w:rFonts w:hint="cs"/>
                <w:rtl/>
              </w:rPr>
              <w:t>خانم دکتر مسعودی</w:t>
            </w:r>
          </w:p>
        </w:tc>
        <w:tc>
          <w:tcPr>
            <w:tcW w:w="4140" w:type="dxa"/>
            <w:gridSpan w:val="2"/>
          </w:tcPr>
          <w:p w14:paraId="2496B594" w14:textId="77777777" w:rsidR="006B504D" w:rsidRPr="00AE2138" w:rsidRDefault="006B504D" w:rsidP="00FC6554">
            <w:pPr>
              <w:jc w:val="center"/>
              <w:rPr>
                <w:b/>
                <w:bCs/>
                <w:rtl/>
              </w:rPr>
            </w:pPr>
            <w:r w:rsidRPr="00AE2138">
              <w:rPr>
                <w:rFonts w:hint="cs"/>
                <w:b/>
                <w:bCs/>
                <w:rtl/>
              </w:rPr>
              <w:t>ریاست بیمارستان</w:t>
            </w:r>
          </w:p>
          <w:p w14:paraId="44C0A6D0" w14:textId="77777777" w:rsidR="006B504D" w:rsidRDefault="006B504D" w:rsidP="00FC65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خانم دکتر مسعودی</w:t>
            </w:r>
          </w:p>
          <w:p w14:paraId="2DCC4E4F" w14:textId="77777777" w:rsidR="006B504D" w:rsidRPr="00D6582C" w:rsidRDefault="006B504D" w:rsidP="00FC6554">
            <w:pPr>
              <w:jc w:val="center"/>
              <w:rPr>
                <w:b/>
                <w:bCs/>
                <w:rtl/>
              </w:rPr>
            </w:pPr>
            <w:r w:rsidRPr="00D6582C">
              <w:rPr>
                <w:rFonts w:hint="cs"/>
                <w:b/>
                <w:bCs/>
                <w:rtl/>
              </w:rPr>
              <w:t xml:space="preserve">مدیریت داخلی </w:t>
            </w:r>
          </w:p>
          <w:p w14:paraId="11E4F0E3" w14:textId="77777777" w:rsidR="006B504D" w:rsidRDefault="006B504D" w:rsidP="00FC655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آقای نقی زاده </w:t>
            </w:r>
          </w:p>
          <w:p w14:paraId="16F9F32F" w14:textId="77777777" w:rsidR="006B504D" w:rsidRPr="004148C6" w:rsidRDefault="006B504D" w:rsidP="00FC6554">
            <w:pPr>
              <w:jc w:val="center"/>
              <w:rPr>
                <w:b/>
                <w:bCs/>
                <w:rtl/>
                <w:lang w:bidi="fa-IR"/>
              </w:rPr>
            </w:pPr>
            <w:r w:rsidRPr="004148C6">
              <w:rPr>
                <w:rFonts w:hint="cs"/>
                <w:b/>
                <w:bCs/>
                <w:rtl/>
                <w:lang w:bidi="fa-IR"/>
              </w:rPr>
              <w:t>مدیریت پرستاری</w:t>
            </w:r>
          </w:p>
          <w:p w14:paraId="0DF306D4" w14:textId="77777777" w:rsidR="006B504D" w:rsidRDefault="006B504D" w:rsidP="00FC6554">
            <w:pPr>
              <w:jc w:val="center"/>
            </w:pPr>
            <w:r>
              <w:rPr>
                <w:rFonts w:hint="cs"/>
                <w:rtl/>
                <w:lang w:bidi="fa-IR"/>
              </w:rPr>
              <w:t>آقای مهدی حیدری</w:t>
            </w:r>
          </w:p>
        </w:tc>
        <w:tc>
          <w:tcPr>
            <w:tcW w:w="3060" w:type="dxa"/>
          </w:tcPr>
          <w:p w14:paraId="3F59A1B2" w14:textId="77777777" w:rsidR="006B504D" w:rsidRDefault="006B504D" w:rsidP="00FC6554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مدیریت پرستاری </w:t>
            </w:r>
          </w:p>
          <w:p w14:paraId="6C9D09B8" w14:textId="77777777" w:rsidR="006B504D" w:rsidRDefault="006B504D" w:rsidP="00FC6554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آقای مهدی حیدری </w:t>
            </w:r>
          </w:p>
          <w:p w14:paraId="5F8AD2CD" w14:textId="77777777" w:rsidR="006B504D" w:rsidRDefault="006B504D" w:rsidP="00FC6554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سوروایزر آموزش </w:t>
            </w:r>
          </w:p>
          <w:p w14:paraId="6BC5DF28" w14:textId="77777777" w:rsidR="006B504D" w:rsidRPr="00DC445F" w:rsidRDefault="006B504D" w:rsidP="00FC6554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آقای محمد حیدری </w:t>
            </w:r>
            <w:r w:rsidRPr="00DC445F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79300C14" w14:textId="77777777" w:rsidR="0052042C" w:rsidRDefault="0052042C"/>
    <w:sectPr w:rsidR="00520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577A4"/>
    <w:multiLevelType w:val="multilevel"/>
    <w:tmpl w:val="1E00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1D2D23"/>
    <w:multiLevelType w:val="multilevel"/>
    <w:tmpl w:val="BC2A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812F6A"/>
    <w:multiLevelType w:val="multilevel"/>
    <w:tmpl w:val="56AA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215262">
    <w:abstractNumId w:val="1"/>
  </w:num>
  <w:num w:numId="2" w16cid:durableId="283193000">
    <w:abstractNumId w:val="2"/>
  </w:num>
  <w:num w:numId="3" w16cid:durableId="28135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2C"/>
    <w:rsid w:val="00482E7B"/>
    <w:rsid w:val="0052042C"/>
    <w:rsid w:val="006B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7C0841-42E3-4530-94CC-9BC07023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04D"/>
  </w:style>
  <w:style w:type="paragraph" w:styleId="Heading1">
    <w:name w:val="heading 1"/>
    <w:basedOn w:val="Normal"/>
    <w:next w:val="Normal"/>
    <w:link w:val="Heading1Char"/>
    <w:uiPriority w:val="9"/>
    <w:qFormat/>
    <w:rsid w:val="00520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4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4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4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4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4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4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4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4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4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4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4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4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4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4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4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4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42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B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2</cp:revision>
  <dcterms:created xsi:type="dcterms:W3CDTF">2026-07-27T19:39:00Z</dcterms:created>
  <dcterms:modified xsi:type="dcterms:W3CDTF">2026-07-27T19:39:00Z</dcterms:modified>
</cp:coreProperties>
</file>