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515"/>
        <w:gridCol w:w="1260"/>
        <w:gridCol w:w="2070"/>
        <w:gridCol w:w="2070"/>
        <w:gridCol w:w="3060"/>
      </w:tblGrid>
      <w:tr w:rsidR="0008519B" w:rsidRPr="0008519B" w14:paraId="46ECDEAE" w14:textId="77777777" w:rsidTr="00AF027E">
        <w:trPr>
          <w:trHeight w:val="1786"/>
        </w:trPr>
        <w:tc>
          <w:tcPr>
            <w:tcW w:w="3775" w:type="dxa"/>
            <w:gridSpan w:val="2"/>
          </w:tcPr>
          <w:p w14:paraId="019B66DB" w14:textId="77777777" w:rsidR="0008519B" w:rsidRPr="0008519B" w:rsidRDefault="0008519B" w:rsidP="0008519B">
            <w:pPr>
              <w:bidi/>
              <w:rPr>
                <w:lang w:bidi="fa-IR"/>
              </w:rPr>
            </w:pPr>
            <w:r w:rsidRPr="0008519B">
              <w:rPr>
                <w:rtl/>
                <w:lang w:bidi="fa-IR"/>
              </w:rPr>
              <w:t xml:space="preserve">کد دستنامه : </w:t>
            </w:r>
            <w:r w:rsidRPr="0008519B">
              <w:rPr>
                <w:lang w:bidi="fa-IR"/>
              </w:rPr>
              <w:t>TR - BO - 04</w:t>
            </w:r>
          </w:p>
          <w:p w14:paraId="41C58672" w14:textId="77777777" w:rsidR="0008519B" w:rsidRPr="0008519B" w:rsidRDefault="0008519B" w:rsidP="0008519B">
            <w:pPr>
              <w:jc w:val="right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br/>
              <w:t>آخرین بازنگری : تابستان 1405</w:t>
            </w:r>
          </w:p>
          <w:p w14:paraId="51C3A7AB" w14:textId="77777777" w:rsidR="0008519B" w:rsidRPr="0008519B" w:rsidRDefault="0008519B" w:rsidP="0008519B">
            <w:pPr>
              <w:jc w:val="right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br/>
              <w:t>تعداد بازنگری : 4</w:t>
            </w:r>
          </w:p>
        </w:tc>
        <w:tc>
          <w:tcPr>
            <w:tcW w:w="4140" w:type="dxa"/>
            <w:gridSpan w:val="2"/>
          </w:tcPr>
          <w:p w14:paraId="5A0431C6" w14:textId="77777777" w:rsidR="0008519B" w:rsidRPr="0008519B" w:rsidRDefault="0008519B" w:rsidP="0008519B">
            <w:pPr>
              <w:rPr>
                <w:rtl/>
              </w:rPr>
            </w:pPr>
            <w:r w:rsidRPr="0008519B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3192A" wp14:editId="6749202B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147561033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455029" w14:textId="77777777" w:rsidR="0008519B" w:rsidRDefault="0008519B" w:rsidP="0008519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319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oxFAIAADAEAAAOAAAAZHJzL2Uyb0RvYy54bWysU11v2jAUfZ+0/2D5fSQgRmlEqFgrpkmo&#10;rUSnPhvHJpFsX882JOzX79oJhXV7mvbi3K9c33vO8eKu04ochfMNmJKORzklwnCoGrMv6feX9ac5&#10;JT4wUzEFRpT0JDy9W378sGhtISZQg6qEI9jE+KK1Ja1DsEWWeV4LzfwIrDCYlOA0C+i6fVY51mJ3&#10;rbJJns+yFlxlHXDhPUYf+iRdpv5SCh6epPQiEFVSnC2k06VzF89suWDF3jFbN3wYg/3DFJo1Bi99&#10;a/XAAiMH1/zRSjfcgQcZRhx0BlI2XKQdcJtx/m6bbc2sSLsgON6+weT/X1v+eNzaZ0dC9wU6JDAC&#10;0lpfeAzGfTrpdPzipATzCOHpDTbRBcIxOJvm8/EtJRxTs/n8Jk+wZpefrfPhqwBNolFSh6wksNhx&#10;4wNeiKXnkniXgXWjVGJGmd8CWNhHRKJ2+Psyb7RCt+uGJXZQnXA3Bz3t3vJ1gxNsmA/PzCHPuA5q&#10;NzzhIRW0JYXBoqQG9/Nv8ViP8GOWkhZ1U1L/48CcoER9M0jM7Xg6jUJLzvTzzQQdd53ZXWfMQd8D&#10;SnOMr8TyZMb6oM6mdKBfUeKreCummOF4d0nD2bwPvZrxiXCxWqUilJZlYWO2lsfWEcKI70v3ypwd&#10;SAjI3iOcFcaKd1z0tT34q0MA2SSiIsA9qshadFCWib/hCUXdX/up6vLQl78AAAD//wMAUEsDBBQA&#10;BgAIAAAAIQAD70JN3QAAAAkBAAAPAAAAZHJzL2Rvd25yZXYueG1sTI/BTsMwEETvSPyDtUjcqN3S&#10;piZkUyEQVxCFInFz420SEa+j2G3C3+Oe4DarGc28LTaT68SJhtB6RpjPFAjiytuWa4SP9+cbDSJE&#10;w9Z0ngnhhwJsysuLwuTWj/xGp22sRSrhkBuEJsY+lzJUDTkTZr4nTt7BD87EdA61tIMZU7nr5EKp&#10;TDrTclpoTE+PDVXf26ND2L0cvj6X6rV+cqt+9JOS7O4k4vXV9HAPItIU/8Jwxk/oUCamvT+yDaJD&#10;0OtVSiIs9BzE2dd6CWKfxG2WgSwL+f+D8hcAAP//AwBQSwECLQAUAAYACAAAACEAtoM4kv4AAADh&#10;AQAAEwAAAAAAAAAAAAAAAAAAAAAAW0NvbnRlbnRfVHlwZXNdLnhtbFBLAQItABQABgAIAAAAIQA4&#10;/SH/1gAAAJQBAAALAAAAAAAAAAAAAAAAAC8BAABfcmVscy8ucmVsc1BLAQItABQABgAIAAAAIQBz&#10;3GoxFAIAADAEAAAOAAAAAAAAAAAAAAAAAC4CAABkcnMvZTJvRG9jLnhtbFBLAQItABQABgAIAAAA&#10;IQAD70JN3QAAAAkBAAAPAAAAAAAAAAAAAAAAAG4EAABkcnMvZG93bnJldi54bWxQSwUGAAAAAAQA&#10;BADzAAAAeAUAAAAA&#10;" filled="f" stroked="f">
                      <v:textbox>
                        <w:txbxContent>
                          <w:p w14:paraId="3E455029" w14:textId="77777777" w:rsidR="0008519B" w:rsidRDefault="0008519B" w:rsidP="0008519B"/>
                        </w:txbxContent>
                      </v:textbox>
                    </v:shape>
                  </w:pict>
                </mc:Fallback>
              </mc:AlternateContent>
            </w:r>
          </w:p>
          <w:p w14:paraId="6DF64CEC" w14:textId="77777777" w:rsidR="0008519B" w:rsidRPr="0008519B" w:rsidRDefault="0008519B" w:rsidP="0008519B">
            <w:pPr>
              <w:jc w:val="center"/>
              <w:rPr>
                <w:rtl/>
              </w:rPr>
            </w:pPr>
            <w:r w:rsidRPr="0008519B">
              <w:rPr>
                <w:noProof/>
              </w:rPr>
              <w:drawing>
                <wp:inline distT="0" distB="0" distL="0" distR="0" wp14:anchorId="7B640F7F" wp14:editId="48B38155">
                  <wp:extent cx="748030" cy="704850"/>
                  <wp:effectExtent l="0" t="0" r="0" b="0"/>
                  <wp:docPr id="862273239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1EB54" w14:textId="77777777" w:rsidR="0008519B" w:rsidRPr="0008519B" w:rsidRDefault="0008519B" w:rsidP="0008519B">
            <w:pPr>
              <w:jc w:val="center"/>
              <w:rPr>
                <w:rtl/>
              </w:rPr>
            </w:pPr>
            <w:r w:rsidRPr="0008519B">
              <w:rPr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07DDB715" w14:textId="77777777" w:rsidR="0008519B" w:rsidRPr="0008519B" w:rsidRDefault="0008519B" w:rsidP="0008519B">
            <w:pPr>
              <w:keepNext/>
              <w:keepLines/>
              <w:bidi/>
              <w:spacing w:after="80"/>
              <w:jc w:val="center"/>
              <w:outlineLvl w:val="0"/>
              <w:rPr>
                <w:rFonts w:asciiTheme="majorHAnsi" w:eastAsiaTheme="majorEastAsia" w:hAnsiTheme="majorHAnsi" w:cs="B Titr"/>
                <w:color w:val="2F5496" w:themeColor="accent1" w:themeShade="BF"/>
                <w:sz w:val="22"/>
                <w:szCs w:val="22"/>
                <w:rtl/>
              </w:rPr>
            </w:pPr>
          </w:p>
          <w:p w14:paraId="5FC551A1" w14:textId="77777777" w:rsidR="0008519B" w:rsidRPr="0008519B" w:rsidRDefault="0008519B" w:rsidP="0008519B">
            <w:pPr>
              <w:keepNext/>
              <w:keepLines/>
              <w:bidi/>
              <w:spacing w:after="80"/>
              <w:jc w:val="center"/>
              <w:outlineLvl w:val="0"/>
              <w:rPr>
                <w:rFonts w:asciiTheme="majorHAnsi" w:eastAsiaTheme="majorEastAsia" w:hAnsiTheme="majorHAnsi" w:cs="B Titr"/>
                <w:color w:val="2F5496" w:themeColor="accent1" w:themeShade="BF"/>
                <w:sz w:val="22"/>
                <w:szCs w:val="22"/>
                <w:rtl/>
              </w:rPr>
            </w:pPr>
            <w:r w:rsidRPr="0008519B">
              <w:rPr>
                <w:rFonts w:asciiTheme="majorHAnsi" w:eastAsiaTheme="majorEastAsia" w:hAnsiTheme="majorHAnsi" w:cs="B Titr"/>
                <w:color w:val="2F5496" w:themeColor="accent1" w:themeShade="BF"/>
                <w:sz w:val="22"/>
                <w:szCs w:val="22"/>
                <w:rtl/>
              </w:rPr>
              <w:t>دستورالعمل مدیریت مراقبت‌های پیش، حین و پس از مداخله‌های تهاجمی</w:t>
            </w:r>
          </w:p>
          <w:p w14:paraId="2FD985C0" w14:textId="77777777" w:rsidR="0008519B" w:rsidRPr="0008519B" w:rsidRDefault="0008519B" w:rsidP="0008519B">
            <w:pPr>
              <w:bidi/>
              <w:jc w:val="center"/>
              <w:rPr>
                <w:rtl/>
              </w:rPr>
            </w:pPr>
          </w:p>
        </w:tc>
      </w:tr>
      <w:tr w:rsidR="0008519B" w:rsidRPr="0008519B" w14:paraId="32C869DC" w14:textId="77777777" w:rsidTr="00AF027E">
        <w:trPr>
          <w:trHeight w:val="436"/>
        </w:trPr>
        <w:tc>
          <w:tcPr>
            <w:tcW w:w="3775" w:type="dxa"/>
            <w:gridSpan w:val="2"/>
          </w:tcPr>
          <w:p w14:paraId="0827A171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سنجه</w:t>
            </w:r>
          </w:p>
        </w:tc>
        <w:tc>
          <w:tcPr>
            <w:tcW w:w="4140" w:type="dxa"/>
            <w:gridSpan w:val="2"/>
          </w:tcPr>
          <w:p w14:paraId="73691290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استاندارد</w:t>
            </w:r>
          </w:p>
        </w:tc>
        <w:tc>
          <w:tcPr>
            <w:tcW w:w="3060" w:type="dxa"/>
          </w:tcPr>
          <w:p w14:paraId="20FA0617" w14:textId="77777777" w:rsidR="0008519B" w:rsidRPr="0008519B" w:rsidRDefault="0008519B" w:rsidP="0008519B">
            <w:pPr>
              <w:jc w:val="center"/>
              <w:rPr>
                <w:rFonts w:cs="B Titr"/>
                <w:rtl/>
                <w:lang w:bidi="fa-IR"/>
              </w:rPr>
            </w:pPr>
            <w:r w:rsidRPr="0008519B">
              <w:rPr>
                <w:rFonts w:cs="B Titr"/>
                <w:rtl/>
                <w:lang w:bidi="fa-IR"/>
              </w:rPr>
              <w:t xml:space="preserve">عنوان سنجه </w:t>
            </w:r>
          </w:p>
        </w:tc>
      </w:tr>
      <w:tr w:rsidR="0008519B" w:rsidRPr="0008519B" w14:paraId="5CC1CCAE" w14:textId="77777777" w:rsidTr="00AF027E">
        <w:trPr>
          <w:trHeight w:val="814"/>
        </w:trPr>
        <w:tc>
          <w:tcPr>
            <w:tcW w:w="3775" w:type="dxa"/>
            <w:gridSpan w:val="2"/>
          </w:tcPr>
          <w:p w14:paraId="4D91FE07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</w:p>
          <w:p w14:paraId="74CB3BF7" w14:textId="77777777" w:rsidR="0008519B" w:rsidRPr="0008519B" w:rsidRDefault="0008519B" w:rsidP="0008519B">
            <w:pPr>
              <w:jc w:val="center"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>3</w:t>
            </w:r>
          </w:p>
        </w:tc>
        <w:tc>
          <w:tcPr>
            <w:tcW w:w="4140" w:type="dxa"/>
            <w:gridSpan w:val="2"/>
          </w:tcPr>
          <w:p w14:paraId="33C86260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</w:p>
          <w:p w14:paraId="2972C93B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  <w:r w:rsidRPr="0008519B">
              <w:rPr>
                <w:rFonts w:cs="B Nazanin"/>
                <w:rtl/>
              </w:rPr>
              <w:t xml:space="preserve">ب </w:t>
            </w:r>
            <w:r w:rsidRPr="0008519B">
              <w:rPr>
                <w:rFonts w:ascii="Times New Roman" w:hAnsi="Times New Roman" w:cs="Times New Roman"/>
                <w:rtl/>
              </w:rPr>
              <w:t>–</w:t>
            </w:r>
            <w:r w:rsidRPr="0008519B">
              <w:rPr>
                <w:rFonts w:cs="B Nazanin"/>
                <w:rtl/>
              </w:rPr>
              <w:t xml:space="preserve"> 1 </w:t>
            </w:r>
            <w:r w:rsidRPr="0008519B">
              <w:rPr>
                <w:rFonts w:ascii="Times New Roman" w:hAnsi="Times New Roman" w:cs="Times New Roman"/>
                <w:rtl/>
              </w:rPr>
              <w:t>–</w:t>
            </w:r>
            <w:r w:rsidRPr="0008519B">
              <w:rPr>
                <w:rFonts w:cs="B Nazanin"/>
                <w:rtl/>
              </w:rPr>
              <w:t xml:space="preserve"> 3 </w:t>
            </w:r>
          </w:p>
          <w:p w14:paraId="339E936F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</w:p>
          <w:p w14:paraId="658AC93C" w14:textId="77777777" w:rsidR="0008519B" w:rsidRPr="0008519B" w:rsidRDefault="0008519B" w:rsidP="0008519B">
            <w:pPr>
              <w:rPr>
                <w:rFonts w:cs="B Nazanin"/>
              </w:rPr>
            </w:pPr>
          </w:p>
        </w:tc>
        <w:tc>
          <w:tcPr>
            <w:tcW w:w="3060" w:type="dxa"/>
          </w:tcPr>
          <w:p w14:paraId="185700AE" w14:textId="77777777" w:rsidR="0008519B" w:rsidRPr="0008519B" w:rsidRDefault="0008519B" w:rsidP="0008519B">
            <w:pPr>
              <w:bidi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>آمادگی بیماران قبل از مداخالت تهاجمی، مراقبت و پایش مستمر حین و پس از آن، برنامهریزی و بر اساس آن عمل میشود .</w:t>
            </w:r>
          </w:p>
        </w:tc>
      </w:tr>
      <w:tr w:rsidR="0008519B" w:rsidRPr="0008519B" w14:paraId="5CFA9450" w14:textId="77777777" w:rsidTr="00AF027E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11D61544" w14:textId="77777777" w:rsidR="0008519B" w:rsidRPr="0008519B" w:rsidRDefault="0008519B" w:rsidP="0008519B"/>
        </w:tc>
      </w:tr>
      <w:tr w:rsidR="0008519B" w:rsidRPr="0008519B" w14:paraId="78F4BEA5" w14:textId="77777777" w:rsidTr="00AF027E">
        <w:trPr>
          <w:trHeight w:val="305"/>
        </w:trPr>
        <w:tc>
          <w:tcPr>
            <w:tcW w:w="2515" w:type="dxa"/>
          </w:tcPr>
          <w:p w14:paraId="1418AD43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امکانات مورد نیاز</w:t>
            </w:r>
          </w:p>
        </w:tc>
        <w:tc>
          <w:tcPr>
            <w:tcW w:w="1260" w:type="dxa"/>
          </w:tcPr>
          <w:p w14:paraId="11BBA1E8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 xml:space="preserve">فرد پاسخگو </w:t>
            </w:r>
          </w:p>
        </w:tc>
        <w:tc>
          <w:tcPr>
            <w:tcW w:w="2070" w:type="dxa"/>
          </w:tcPr>
          <w:p w14:paraId="663F0E75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منابع</w:t>
            </w:r>
          </w:p>
        </w:tc>
        <w:tc>
          <w:tcPr>
            <w:tcW w:w="2070" w:type="dxa"/>
          </w:tcPr>
          <w:p w14:paraId="1C1A7BCB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ناظرین</w:t>
            </w:r>
          </w:p>
          <w:p w14:paraId="3F0BD3B1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</w:p>
        </w:tc>
        <w:tc>
          <w:tcPr>
            <w:tcW w:w="3060" w:type="dxa"/>
          </w:tcPr>
          <w:p w14:paraId="43C508F0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هدف</w:t>
            </w:r>
          </w:p>
        </w:tc>
      </w:tr>
      <w:tr w:rsidR="0008519B" w:rsidRPr="0008519B" w14:paraId="1C66ECE3" w14:textId="77777777" w:rsidTr="00AF027E">
        <w:trPr>
          <w:trHeight w:val="305"/>
        </w:trPr>
        <w:tc>
          <w:tcPr>
            <w:tcW w:w="2515" w:type="dxa"/>
          </w:tcPr>
          <w:p w14:paraId="6042A984" w14:textId="77777777" w:rsidR="0008519B" w:rsidRPr="0008519B" w:rsidRDefault="0008519B" w:rsidP="0008519B">
            <w:pPr>
              <w:bidi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>چک‌لیست‌های اختصاصی ، تجهیزات پایش علائم حیاتی ، وسایل محافظتی (</w:t>
            </w:r>
            <w:r w:rsidRPr="0008519B">
              <w:rPr>
                <w:rFonts w:cs="B Nazanin"/>
              </w:rPr>
              <w:t>PPE</w:t>
            </w:r>
            <w:r w:rsidRPr="0008519B">
              <w:rPr>
                <w:rFonts w:cs="B Nazanin"/>
                <w:rtl/>
              </w:rPr>
              <w:t>)، سیستم ثبت الکترونیک یا کاغذی .</w:t>
            </w:r>
          </w:p>
        </w:tc>
        <w:tc>
          <w:tcPr>
            <w:tcW w:w="1260" w:type="dxa"/>
          </w:tcPr>
          <w:p w14:paraId="786E043E" w14:textId="77777777" w:rsidR="0008519B" w:rsidRPr="0008519B" w:rsidRDefault="0008519B" w:rsidP="0008519B">
            <w:pPr>
              <w:bidi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>پزشک معالج / پرستار مسئول اتاق عمل و بخش .</w:t>
            </w:r>
          </w:p>
        </w:tc>
        <w:tc>
          <w:tcPr>
            <w:tcW w:w="2070" w:type="dxa"/>
          </w:tcPr>
          <w:p w14:paraId="2FA5AFD1" w14:textId="77777777" w:rsidR="0008519B" w:rsidRPr="0008519B" w:rsidRDefault="0008519B" w:rsidP="0008519B">
            <w:pPr>
              <w:bidi/>
              <w:rPr>
                <w:rFonts w:cs="B Nazanin"/>
                <w:rtl/>
              </w:rPr>
            </w:pPr>
            <w:r w:rsidRPr="0008519B">
              <w:rPr>
                <w:rFonts w:cs="B Nazanin"/>
                <w:rtl/>
              </w:rPr>
              <w:t>دستورالعمل جراحی ایمن</w:t>
            </w:r>
            <w:r w:rsidRPr="0008519B">
              <w:rPr>
                <w:rFonts w:cs="B Nazanin"/>
              </w:rPr>
              <w:t xml:space="preserve"> (WHO)</w:t>
            </w:r>
            <w:r w:rsidRPr="0008519B">
              <w:rPr>
                <w:rFonts w:cs="B Nazanin"/>
                <w:rtl/>
              </w:rPr>
              <w:t>، پروتکل‌های مدیریت خدمات پرستاری، استانداردهای سنجه های اعتبار بخشی نسل پنجم</w:t>
            </w:r>
            <w:r w:rsidRPr="0008519B">
              <w:rPr>
                <w:rFonts w:cs="B Nazanin"/>
              </w:rPr>
              <w:t>.</w:t>
            </w:r>
          </w:p>
        </w:tc>
        <w:tc>
          <w:tcPr>
            <w:tcW w:w="2070" w:type="dxa"/>
          </w:tcPr>
          <w:p w14:paraId="0256B0FB" w14:textId="77777777" w:rsidR="0008519B" w:rsidRPr="0008519B" w:rsidRDefault="0008519B" w:rsidP="0008519B">
            <w:pPr>
              <w:bidi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>سرپرستار بخش جراحی و اتاق عمل/ مسئول کنترل عفونت / مدیریت خدمات پرستاری (مترون )</w:t>
            </w:r>
          </w:p>
        </w:tc>
        <w:tc>
          <w:tcPr>
            <w:tcW w:w="3060" w:type="dxa"/>
          </w:tcPr>
          <w:p w14:paraId="52D04EAC" w14:textId="77777777" w:rsidR="0008519B" w:rsidRPr="0008519B" w:rsidRDefault="0008519B" w:rsidP="0008519B">
            <w:pPr>
              <w:bidi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 xml:space="preserve">اطمینان از آمادگی کامل بیمار، کاهش خطاهای پزشکی (بیمار اشتباه، محل اشتباه، پروسیجر اشتباه)، مدیریت ریسک و ارتقای ایمنی در تمامی مداخلات تهاجمی . </w:t>
            </w:r>
          </w:p>
        </w:tc>
      </w:tr>
      <w:tr w:rsidR="0008519B" w:rsidRPr="0008519B" w14:paraId="4A3E951D" w14:textId="77777777" w:rsidTr="00AF027E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339A8720" w14:textId="77777777" w:rsidR="0008519B" w:rsidRPr="0008519B" w:rsidRDefault="0008519B" w:rsidP="0008519B">
            <w:pPr>
              <w:jc w:val="center"/>
            </w:pPr>
          </w:p>
        </w:tc>
      </w:tr>
      <w:tr w:rsidR="0008519B" w:rsidRPr="0008519B" w14:paraId="2AB8FB38" w14:textId="77777777" w:rsidTr="00AF027E">
        <w:trPr>
          <w:trHeight w:val="317"/>
        </w:trPr>
        <w:tc>
          <w:tcPr>
            <w:tcW w:w="10975" w:type="dxa"/>
            <w:gridSpan w:val="5"/>
          </w:tcPr>
          <w:p w14:paraId="5DEB661B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 xml:space="preserve">تعاریف واژگان </w:t>
            </w:r>
          </w:p>
        </w:tc>
      </w:tr>
      <w:tr w:rsidR="0008519B" w:rsidRPr="0008519B" w14:paraId="608FFB90" w14:textId="77777777" w:rsidTr="00AF027E">
        <w:trPr>
          <w:trHeight w:val="317"/>
        </w:trPr>
        <w:tc>
          <w:tcPr>
            <w:tcW w:w="10975" w:type="dxa"/>
            <w:gridSpan w:val="5"/>
          </w:tcPr>
          <w:p w14:paraId="158A4BEB" w14:textId="77777777" w:rsidR="0008519B" w:rsidRPr="0008519B" w:rsidRDefault="0008519B" w:rsidP="0008519B">
            <w:pPr>
              <w:bidi/>
              <w:rPr>
                <w:rFonts w:cs="B Nazanin"/>
                <w:rtl/>
              </w:rPr>
            </w:pPr>
            <w:r w:rsidRPr="0008519B">
              <w:rPr>
                <w:rFonts w:cs="B Nazanin"/>
                <w:b/>
                <w:bCs/>
                <w:rtl/>
              </w:rPr>
              <w:t xml:space="preserve">مداخله تهاجمی: </w:t>
            </w:r>
            <w:r w:rsidRPr="0008519B">
              <w:rPr>
                <w:rFonts w:cs="B Nazanin"/>
                <w:rtl/>
              </w:rPr>
              <w:t>هرگونه اقدام پزشکی که نیاز به شکستن سد دفاعی بدن (پوست یا مخاط) یا ورود به مجاری بدن داشته باشد (شامل جراحی، آنژیوگرافی، شیمی‌درمانی، دیالیز، اسکوپی و</w:t>
            </w:r>
            <w:r w:rsidRPr="0008519B">
              <w:rPr>
                <w:rFonts w:ascii="Times New Roman" w:hAnsi="Times New Roman" w:cs="Times New Roman"/>
                <w:rtl/>
              </w:rPr>
              <w:t>…</w:t>
            </w:r>
            <w:r w:rsidRPr="0008519B">
              <w:rPr>
                <w:rFonts w:cs="B Nazanin"/>
                <w:rtl/>
              </w:rPr>
              <w:t xml:space="preserve">) . </w:t>
            </w:r>
          </w:p>
          <w:p w14:paraId="758F2F2A" w14:textId="77777777" w:rsidR="0008519B" w:rsidRPr="0008519B" w:rsidRDefault="0008519B" w:rsidP="0008519B">
            <w:pPr>
              <w:bidi/>
              <w:rPr>
                <w:rFonts w:cs="B Nazanin"/>
                <w:b/>
                <w:bCs/>
                <w:rtl/>
              </w:rPr>
            </w:pPr>
            <w:r w:rsidRPr="0008519B">
              <w:rPr>
                <w:rFonts w:cs="B Nazanin"/>
                <w:b/>
                <w:bCs/>
                <w:rtl/>
              </w:rPr>
              <w:t xml:space="preserve">رضایت آگاهانه: </w:t>
            </w:r>
            <w:r w:rsidRPr="0008519B">
              <w:rPr>
                <w:rFonts w:cs="B Nazanin"/>
                <w:rtl/>
              </w:rPr>
              <w:t>موافقت صریح بیمار/قیم پس از دریافت اطلاعات کامل .</w:t>
            </w:r>
          </w:p>
          <w:p w14:paraId="11115253" w14:textId="77777777" w:rsidR="0008519B" w:rsidRPr="0008519B" w:rsidRDefault="0008519B" w:rsidP="0008519B">
            <w:pPr>
              <w:bidi/>
              <w:rPr>
                <w:rFonts w:cs="B Nazanin"/>
                <w:b/>
                <w:bCs/>
              </w:rPr>
            </w:pPr>
            <w:r w:rsidRPr="0008519B">
              <w:rPr>
                <w:rFonts w:cs="B Nazanin"/>
                <w:b/>
                <w:bCs/>
                <w:rtl/>
              </w:rPr>
              <w:t xml:space="preserve"> </w:t>
            </w:r>
            <w:r w:rsidRPr="0008519B">
              <w:rPr>
                <w:rFonts w:cs="B Nazanin"/>
                <w:b/>
                <w:bCs/>
              </w:rPr>
              <w:t>Time-out</w:t>
            </w:r>
            <w:r w:rsidRPr="0008519B">
              <w:rPr>
                <w:rFonts w:cs="B Nazanin"/>
                <w:b/>
                <w:bCs/>
                <w:rtl/>
              </w:rPr>
              <w:t xml:space="preserve">: </w:t>
            </w:r>
            <w:r w:rsidRPr="0008519B">
              <w:rPr>
                <w:rFonts w:cs="B Nazanin"/>
                <w:rtl/>
              </w:rPr>
              <w:t>وقفه کوتاه و سازمان‌یافته در تیم پیش از شروع پروسیجر برای تأیید نهایی .</w:t>
            </w:r>
          </w:p>
        </w:tc>
      </w:tr>
      <w:tr w:rsidR="0008519B" w:rsidRPr="0008519B" w14:paraId="2E0691F4" w14:textId="77777777" w:rsidTr="00AF027E">
        <w:trPr>
          <w:trHeight w:val="351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0EB2B31C" w14:textId="77777777" w:rsidR="0008519B" w:rsidRPr="0008519B" w:rsidRDefault="0008519B" w:rsidP="0008519B">
            <w:pPr>
              <w:rPr>
                <w:rtl/>
              </w:rPr>
            </w:pPr>
          </w:p>
          <w:p w14:paraId="788DECF2" w14:textId="77777777" w:rsidR="0008519B" w:rsidRPr="0008519B" w:rsidRDefault="0008519B" w:rsidP="0008519B">
            <w:pPr>
              <w:rPr>
                <w:rtl/>
              </w:rPr>
            </w:pPr>
          </w:p>
          <w:p w14:paraId="77C7ED75" w14:textId="77777777" w:rsidR="0008519B" w:rsidRPr="0008519B" w:rsidRDefault="0008519B" w:rsidP="0008519B">
            <w:pPr>
              <w:rPr>
                <w:rtl/>
              </w:rPr>
            </w:pPr>
          </w:p>
          <w:p w14:paraId="4BED90EC" w14:textId="77777777" w:rsidR="0008519B" w:rsidRPr="0008519B" w:rsidRDefault="0008519B" w:rsidP="0008519B">
            <w:pPr>
              <w:rPr>
                <w:rtl/>
              </w:rPr>
            </w:pPr>
          </w:p>
          <w:p w14:paraId="73DD8B78" w14:textId="77777777" w:rsidR="0008519B" w:rsidRPr="0008519B" w:rsidRDefault="0008519B" w:rsidP="0008519B">
            <w:pPr>
              <w:rPr>
                <w:rtl/>
              </w:rPr>
            </w:pPr>
          </w:p>
          <w:p w14:paraId="153C5D5A" w14:textId="77777777" w:rsidR="0008519B" w:rsidRPr="0008519B" w:rsidRDefault="0008519B" w:rsidP="0008519B">
            <w:pPr>
              <w:rPr>
                <w:rtl/>
              </w:rPr>
            </w:pPr>
          </w:p>
          <w:p w14:paraId="47D608C2" w14:textId="77777777" w:rsidR="0008519B" w:rsidRPr="0008519B" w:rsidRDefault="0008519B" w:rsidP="0008519B">
            <w:pPr>
              <w:rPr>
                <w:rtl/>
              </w:rPr>
            </w:pPr>
          </w:p>
          <w:p w14:paraId="791AC3C1" w14:textId="77777777" w:rsidR="0008519B" w:rsidRPr="0008519B" w:rsidRDefault="0008519B" w:rsidP="0008519B">
            <w:pPr>
              <w:rPr>
                <w:rtl/>
              </w:rPr>
            </w:pPr>
          </w:p>
          <w:p w14:paraId="12D4B5AF" w14:textId="77777777" w:rsidR="0008519B" w:rsidRPr="0008519B" w:rsidRDefault="0008519B" w:rsidP="0008519B">
            <w:pPr>
              <w:rPr>
                <w:rtl/>
              </w:rPr>
            </w:pPr>
          </w:p>
          <w:p w14:paraId="054AA3B7" w14:textId="77777777" w:rsidR="0008519B" w:rsidRPr="0008519B" w:rsidRDefault="0008519B" w:rsidP="0008519B">
            <w:pPr>
              <w:rPr>
                <w:rtl/>
              </w:rPr>
            </w:pPr>
          </w:p>
          <w:p w14:paraId="1B774C3E" w14:textId="77777777" w:rsidR="0008519B" w:rsidRPr="0008519B" w:rsidRDefault="0008519B" w:rsidP="0008519B">
            <w:pPr>
              <w:rPr>
                <w:rtl/>
              </w:rPr>
            </w:pPr>
          </w:p>
          <w:p w14:paraId="4AB4B92B" w14:textId="77777777" w:rsidR="0008519B" w:rsidRPr="0008519B" w:rsidRDefault="0008519B" w:rsidP="0008519B">
            <w:pPr>
              <w:rPr>
                <w:rtl/>
              </w:rPr>
            </w:pPr>
          </w:p>
          <w:p w14:paraId="12308DE0" w14:textId="77777777" w:rsidR="0008519B" w:rsidRPr="0008519B" w:rsidRDefault="0008519B" w:rsidP="0008519B">
            <w:pPr>
              <w:rPr>
                <w:rtl/>
              </w:rPr>
            </w:pPr>
          </w:p>
          <w:p w14:paraId="6BBF8963" w14:textId="77777777" w:rsidR="0008519B" w:rsidRPr="0008519B" w:rsidRDefault="0008519B" w:rsidP="0008519B"/>
        </w:tc>
      </w:tr>
      <w:tr w:rsidR="0008519B" w:rsidRPr="0008519B" w14:paraId="79D34015" w14:textId="77777777" w:rsidTr="00AF027E">
        <w:trPr>
          <w:trHeight w:val="317"/>
        </w:trPr>
        <w:tc>
          <w:tcPr>
            <w:tcW w:w="10975" w:type="dxa"/>
            <w:gridSpan w:val="5"/>
          </w:tcPr>
          <w:p w14:paraId="4D1A0233" w14:textId="77777777" w:rsidR="0008519B" w:rsidRPr="0008519B" w:rsidRDefault="0008519B" w:rsidP="0008519B">
            <w:pPr>
              <w:jc w:val="center"/>
              <w:rPr>
                <w:rFonts w:cs="B Titr"/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lastRenderedPageBreak/>
              <w:t xml:space="preserve">گام های دستورالعمل </w:t>
            </w:r>
          </w:p>
        </w:tc>
      </w:tr>
      <w:tr w:rsidR="0008519B" w:rsidRPr="0008519B" w14:paraId="750028CE" w14:textId="77777777" w:rsidTr="00AF027E">
        <w:trPr>
          <w:trHeight w:val="317"/>
        </w:trPr>
        <w:tc>
          <w:tcPr>
            <w:tcW w:w="10975" w:type="dxa"/>
            <w:gridSpan w:val="5"/>
          </w:tcPr>
          <w:p w14:paraId="384E5280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۱. طبقه‌بندی انواع مداخلات تهاجمی </w:t>
            </w:r>
          </w:p>
          <w:p w14:paraId="2FBFCF7E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این دستورالعمل شامل تمامی پروتکل‌های زیر است که باید با رعایت جزئیات اختصاصی هر کدام اجرا شوند:</w:t>
            </w:r>
          </w:p>
          <w:p w14:paraId="6C87EA30" w14:textId="77777777" w:rsidR="0008519B" w:rsidRPr="0008519B" w:rsidRDefault="0008519B" w:rsidP="0008519B">
            <w:pPr>
              <w:numPr>
                <w:ilvl w:val="0"/>
                <w:numId w:val="2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مداخلات جراحی: (اعم از جراحی‌های بزرگ و کوچک).</w:t>
            </w:r>
          </w:p>
          <w:p w14:paraId="35303657" w14:textId="77777777" w:rsidR="0008519B" w:rsidRPr="0008519B" w:rsidRDefault="0008519B" w:rsidP="0008519B">
            <w:pPr>
              <w:numPr>
                <w:ilvl w:val="0"/>
                <w:numId w:val="2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مداخلات جایگزینی و درمانی: (دیالیز).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  <w:p w14:paraId="15A167AC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۲. گام‌های اجرایی (فرآیند مراقبتی)</w:t>
            </w:r>
          </w:p>
          <w:p w14:paraId="6C12F092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۲.۱. مرحله پیش از مداخله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Pre-Op / Pre-Procedure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  <w:p w14:paraId="2DA40EFF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برنامه‌ریزی و پذیرش: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مدیریت پذیرش از طریق خدمات سرپایی با رعایت اولویت‌های بالینی و حقوق بیمار.</w:t>
            </w:r>
          </w:p>
          <w:p w14:paraId="09E00D27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شناسایی صحیح: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اجرای پروتکل شناسایی (نام، نام خانوادگی، شماره پرونده) در تمامی مراحل.</w:t>
            </w:r>
          </w:p>
          <w:p w14:paraId="736553B4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رضایت آگاهانه: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اخذ رضایت از بیمار هوشیار یا قیم قانونی (برای زیر ۱۸ سال یا بیماران با اختلال هوشیاری). در موارد خاص (مانند بیماران با اختلال هوشیاری)، حضور نگهبان و اطلاع به سوپروایزر الزامی است.</w:t>
            </w:r>
          </w:p>
          <w:p w14:paraId="1149059F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آمادگی بدنی و تغذیه: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اطمینان از ناشتا بودن (۸ ساعت برای جراحی) و شیو محل عمل (با نظارت پرستار و توسط ماشین اصلاح در کمترین فاصله با عمل).</w:t>
            </w:r>
          </w:p>
          <w:p w14:paraId="39696786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ارزیابی ریسک و سوابق: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پرسش و ثبت دقیق سوابق (بیماری زمینه‌ای، حساسیت دارویی/غذایی، مصرف داروهای حساس مثل وارفارین، کورتون، داروهای قند و آسپرین) و اطلاع فوری به پزشک.</w:t>
            </w:r>
          </w:p>
          <w:p w14:paraId="1BB55374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آماده‌سازی مستندات: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چک کردن آزمایشات (</w:t>
            </w:r>
            <w:r w:rsidRPr="0008519B">
              <w:rPr>
                <w:rFonts w:cs="B Nazanin"/>
                <w:sz w:val="22"/>
                <w:szCs w:val="22"/>
                <w:lang w:bidi="fa-IR"/>
              </w:rPr>
              <w:t>EKG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08519B">
              <w:rPr>
                <w:rFonts w:cs="B Nazanin"/>
                <w:sz w:val="22"/>
                <w:szCs w:val="22"/>
                <w:lang w:bidi="fa-IR"/>
              </w:rPr>
              <w:t>Cxray</w:t>
            </w:r>
            <w:proofErr w:type="spellEnd"/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، گرافی‌ها) و ضمیمه کردن به پرونده.</w:t>
            </w:r>
          </w:p>
          <w:p w14:paraId="164F3F77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مدیریت اشیاء و زیورآلات: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خارج کردن تمام زیورآلات، عینک، سمعک و وسایل فلزی در حضور بیمار و تحویل به همراه/خانواده.</w:t>
            </w:r>
          </w:p>
          <w:p w14:paraId="79428627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تأیید محل عمل: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بررسی صحت علامت‌گذاری شده توسط پزشک توسط پرستار مسئول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082182C7" w14:textId="77777777" w:rsidR="0008519B" w:rsidRPr="0008519B" w:rsidRDefault="0008519B" w:rsidP="0008519B">
            <w:pPr>
              <w:numPr>
                <w:ilvl w:val="0"/>
                <w:numId w:val="3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آمادگی علائم حیاتی: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چک کردن و ثبت علائم حیاتی در برگه مراقبت پیش از عمل.</w:t>
            </w:r>
          </w:p>
          <w:p w14:paraId="08A2C278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۲.۲. مرحله حین مداخله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Intra-Procedure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) - </w:t>
            </w:r>
          </w:p>
          <w:p w14:paraId="670B3595" w14:textId="77777777" w:rsidR="0008519B" w:rsidRPr="0008519B" w:rsidRDefault="0008519B" w:rsidP="0008519B">
            <w:pPr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درگیری فعال تیم: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تمامی اعضای تیم مراقبت سلامت باید در فرآیند مداخله مشارکت فعال داشته باشند.</w:t>
            </w:r>
          </w:p>
          <w:p w14:paraId="3413739D" w14:textId="77777777" w:rsidR="0008519B" w:rsidRPr="0008519B" w:rsidRDefault="0008519B" w:rsidP="0008519B">
            <w:pPr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اجرای تکنیک‌های کاهش خطا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Safety Tools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):</w:t>
            </w:r>
          </w:p>
          <w:p w14:paraId="694729BF" w14:textId="77777777" w:rsidR="0008519B" w:rsidRPr="0008519B" w:rsidRDefault="0008519B" w:rsidP="0008519B">
            <w:pPr>
              <w:numPr>
                <w:ilvl w:val="0"/>
                <w:numId w:val="5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وقفه در کار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Pause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):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ایجاد توقف در روند کار برای تمرکز بر ایمنی.</w:t>
            </w:r>
          </w:p>
          <w:p w14:paraId="6A196AD0" w14:textId="77777777" w:rsidR="0008519B" w:rsidRPr="0008519B" w:rsidRDefault="0008519B" w:rsidP="0008519B">
            <w:pPr>
              <w:numPr>
                <w:ilvl w:val="0"/>
                <w:numId w:val="5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تأیید نهایی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Time-out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):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قبل از شروع پروسیجر، کل تیم باید به‌صورت شفاهی محل عمل، نوع پروسیجر و هویت بیمار را با چک‌لیست جراح تأیید کنند تا از خطای “بیمار اشتباه، محل اشتباه یا پروسیجر اشتباه” جلوگیری شود.</w:t>
            </w:r>
          </w:p>
          <w:p w14:paraId="6C239303" w14:textId="77777777" w:rsidR="0008519B" w:rsidRPr="0008519B" w:rsidRDefault="0008519B" w:rsidP="0008519B">
            <w:pPr>
              <w:numPr>
                <w:ilvl w:val="0"/>
                <w:numId w:val="5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بیان دغدغه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Speak Up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):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تشویق کارکنان به بیان هرگونه شک یا دغدغه ایمنی بدون ترس از بازخورد منفی.</w:t>
            </w:r>
          </w:p>
          <w:p w14:paraId="2BCBD80C" w14:textId="77777777" w:rsidR="0008519B" w:rsidRPr="0008519B" w:rsidRDefault="0008519B" w:rsidP="0008519B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پایش مستمر: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نظارت مداوم بر علائم حیاتی و سطح هوشیاری بر حسب نوع مداخله.</w:t>
            </w:r>
          </w:p>
          <w:p w14:paraId="462C04DF" w14:textId="77777777" w:rsidR="0008519B" w:rsidRPr="0008519B" w:rsidRDefault="0008519B" w:rsidP="0008519B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1C3C7EA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۲.۳. مرحله پس از مداخله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Post-Procedure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  <w:p w14:paraId="6ED91ADF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ارزیابی اولیه: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چک علائم حیاتی و سطح هوشیاری قبل از انتقال به بخش. در صورت مغایرت، اطلاع فوری به تیم بیهوشی/پزشک.</w:t>
            </w:r>
          </w:p>
          <w:p w14:paraId="19E8C610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بازرسی محل عمل: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چک کردن محل عمل از نظر خونریزی، هماتوم و تمیزی پانسمان.</w:t>
            </w:r>
          </w:p>
          <w:p w14:paraId="120320C4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بررسی اتصالات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: بررسی عملکرد تمامی اتصالات (لوله، کاتتر، سرم) توسط پرستار قبل از انتقال.</w:t>
            </w:r>
          </w:p>
          <w:p w14:paraId="1D0CC796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حفظ حریم خصوصی: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رعایت پوشش و حریم خصوصی بیمار در حین انتقال.</w:t>
            </w:r>
          </w:p>
          <w:p w14:paraId="0E518ACE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انتقال ایمن: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انتقال با ویلچر/برانکارد و طبق دستور پزشک.</w:t>
            </w:r>
          </w:p>
          <w:p w14:paraId="6946B4FC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تسلیم و تحویل (</w:t>
            </w:r>
            <w:r w:rsidRPr="0008519B">
              <w:rPr>
                <w:rFonts w:cs="B Nazanin"/>
                <w:b/>
                <w:bCs/>
                <w:sz w:val="22"/>
                <w:szCs w:val="22"/>
                <w:lang w:bidi="fa-IR"/>
              </w:rPr>
              <w:t>Handover</w:t>
            </w: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):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تحویل کامل مستندات و پرونده از پرستار ریکاوری به پرستار بخش.</w:t>
            </w:r>
          </w:p>
          <w:p w14:paraId="589A1192" w14:textId="77777777" w:rsidR="0008519B" w:rsidRPr="0008519B" w:rsidRDefault="0008519B" w:rsidP="0008519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پایش مداوم در بخش: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بررسی مجدد عملکرد اتصالات در طول شیفت و ثبت در پرونده.</w:t>
            </w:r>
          </w:p>
          <w:p w14:paraId="29A0E8B4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۳. آموزش، نظارت و بهبود کیفیت (بخش استراتژیک)</w:t>
            </w:r>
          </w:p>
          <w:p w14:paraId="1D0C12FD" w14:textId="77777777" w:rsidR="0008519B" w:rsidRPr="0008519B" w:rsidRDefault="0008519B" w:rsidP="0008519B">
            <w:pPr>
              <w:numPr>
                <w:ilvl w:val="0"/>
                <w:numId w:val="8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آموزش کارکنان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: برگزاری دوره‌های آموزشی مستمر با ماموریت مدیریت خدمات پرستاری در خصوص پروتکل‌های جدید.</w:t>
            </w:r>
          </w:p>
          <w:p w14:paraId="73414654" w14:textId="77777777" w:rsidR="0008519B" w:rsidRPr="0008519B" w:rsidRDefault="0008519B" w:rsidP="0008519B">
            <w:pPr>
              <w:numPr>
                <w:ilvl w:val="0"/>
                <w:numId w:val="8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مشارکت بیمار و خانواده: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جلب مشارکت فعال بیمار و خانواده در فرآیند درمان و آموزش آن‌ها در مورد مراقبت‌های پس از مداخله.</w:t>
            </w:r>
          </w:p>
          <w:p w14:paraId="2A33FD3A" w14:textId="77777777" w:rsidR="0008519B" w:rsidRPr="0008519B" w:rsidRDefault="0008519B" w:rsidP="0008519B">
            <w:pPr>
              <w:numPr>
                <w:ilvl w:val="0"/>
                <w:numId w:val="8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ثبت وقایع: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ثبت دقیق تمامی مراحل از آماده‌سازی تا پایان پروسیجر در پرونده بیمار.</w:t>
            </w:r>
          </w:p>
          <w:p w14:paraId="27866586" w14:textId="77777777" w:rsidR="0008519B" w:rsidRPr="0008519B" w:rsidRDefault="0008519B" w:rsidP="0008519B">
            <w:pPr>
              <w:numPr>
                <w:ilvl w:val="0"/>
                <w:numId w:val="8"/>
              </w:num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8519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آموزش و تحلیل خطا: 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شرکت در فرآیندهای آموزشی مربوط به بررسی مرگ و میر (</w:t>
            </w:r>
            <w:r w:rsidRPr="0008519B">
              <w:rPr>
                <w:rFonts w:cs="B Nazanin"/>
                <w:sz w:val="22"/>
                <w:szCs w:val="22"/>
                <w:lang w:bidi="fa-IR"/>
              </w:rPr>
              <w:t>Mortality Review</w:t>
            </w:r>
            <w:r w:rsidRPr="0008519B">
              <w:rPr>
                <w:rFonts w:cs="B Nazanin"/>
                <w:sz w:val="22"/>
                <w:szCs w:val="22"/>
                <w:rtl/>
                <w:lang w:bidi="fa-IR"/>
              </w:rPr>
              <w:t>) و تحلیل حوادث ناخواسته برای جلوگیری از تکرار آن‌ها.</w:t>
            </w:r>
          </w:p>
          <w:p w14:paraId="69F19C25" w14:textId="77777777" w:rsidR="0008519B" w:rsidRPr="0008519B" w:rsidRDefault="0008519B" w:rsidP="0008519B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08519B" w:rsidRPr="0008519B" w14:paraId="4EBA2813" w14:textId="77777777" w:rsidTr="00AF027E">
        <w:trPr>
          <w:trHeight w:val="432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222A6039" w14:textId="77777777" w:rsidR="0008519B" w:rsidRPr="0008519B" w:rsidRDefault="0008519B" w:rsidP="0008519B"/>
        </w:tc>
      </w:tr>
      <w:tr w:rsidR="0008519B" w:rsidRPr="0008519B" w14:paraId="5A9E8C58" w14:textId="77777777" w:rsidTr="00AF027E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56A031AD" w14:textId="77777777" w:rsidR="0008519B" w:rsidRPr="0008519B" w:rsidRDefault="0008519B" w:rsidP="0008519B">
            <w:pPr>
              <w:jc w:val="center"/>
              <w:rPr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t xml:space="preserve">نحوه نظارت : </w:t>
            </w:r>
          </w:p>
        </w:tc>
      </w:tr>
      <w:tr w:rsidR="0008519B" w:rsidRPr="0008519B" w14:paraId="78BAE8C6" w14:textId="77777777" w:rsidTr="00AF027E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0F7AE549" w14:textId="77777777" w:rsidR="0008519B" w:rsidRPr="0008519B" w:rsidRDefault="0008519B" w:rsidP="0008519B">
            <w:pPr>
              <w:bidi/>
              <w:rPr>
                <w:rtl/>
              </w:rPr>
            </w:pPr>
            <w:r w:rsidRPr="0008519B">
              <w:rPr>
                <w:rFonts w:cs="B Nazanin"/>
                <w:rtl/>
                <w:lang w:bidi="fa-IR"/>
              </w:rPr>
              <w:t xml:space="preserve">بررسی مستندات پرونده، چک‌لیست‌های تکمیل شده، مشاهده مستقیم فرآیند </w:t>
            </w:r>
            <w:r w:rsidRPr="0008519B">
              <w:rPr>
                <w:rFonts w:cs="B Nazanin"/>
                <w:lang w:bidi="fa-IR"/>
              </w:rPr>
              <w:t>Time-out</w:t>
            </w:r>
            <w:r w:rsidRPr="0008519B">
              <w:rPr>
                <w:rFonts w:cs="B Nazanin"/>
                <w:rtl/>
                <w:lang w:bidi="fa-IR"/>
              </w:rPr>
              <w:t>، تحلیل گزارش‌های خطا و حوادث ناخواسته .</w:t>
            </w:r>
          </w:p>
        </w:tc>
      </w:tr>
      <w:tr w:rsidR="0008519B" w:rsidRPr="0008519B" w14:paraId="1659B915" w14:textId="77777777" w:rsidTr="00AF027E">
        <w:trPr>
          <w:trHeight w:val="317"/>
        </w:trPr>
        <w:tc>
          <w:tcPr>
            <w:tcW w:w="3775" w:type="dxa"/>
            <w:gridSpan w:val="2"/>
          </w:tcPr>
          <w:p w14:paraId="3580EA2B" w14:textId="77777777" w:rsidR="0008519B" w:rsidRPr="0008519B" w:rsidRDefault="0008519B" w:rsidP="0008519B">
            <w:pPr>
              <w:jc w:val="center"/>
              <w:rPr>
                <w:rFonts w:cs="B Titr"/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t>تصویب کننده</w:t>
            </w:r>
          </w:p>
        </w:tc>
        <w:tc>
          <w:tcPr>
            <w:tcW w:w="4140" w:type="dxa"/>
            <w:gridSpan w:val="2"/>
          </w:tcPr>
          <w:p w14:paraId="2DA43F60" w14:textId="77777777" w:rsidR="0008519B" w:rsidRPr="0008519B" w:rsidRDefault="0008519B" w:rsidP="0008519B">
            <w:pPr>
              <w:jc w:val="center"/>
              <w:rPr>
                <w:rFonts w:cs="B Titr"/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</w:tcPr>
          <w:p w14:paraId="112011DB" w14:textId="77777777" w:rsidR="0008519B" w:rsidRPr="0008519B" w:rsidRDefault="0008519B" w:rsidP="0008519B">
            <w:pPr>
              <w:jc w:val="center"/>
              <w:rPr>
                <w:rFonts w:cs="B Titr"/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t>تهیه کنندگان</w:t>
            </w:r>
          </w:p>
        </w:tc>
      </w:tr>
      <w:tr w:rsidR="0008519B" w:rsidRPr="0008519B" w14:paraId="11D43432" w14:textId="77777777" w:rsidTr="00AF027E">
        <w:trPr>
          <w:trHeight w:val="317"/>
        </w:trPr>
        <w:tc>
          <w:tcPr>
            <w:tcW w:w="3775" w:type="dxa"/>
            <w:gridSpan w:val="2"/>
          </w:tcPr>
          <w:p w14:paraId="0B1E08CA" w14:textId="77777777" w:rsidR="0008519B" w:rsidRPr="0008519B" w:rsidRDefault="0008519B" w:rsidP="0008519B">
            <w:pPr>
              <w:jc w:val="center"/>
              <w:rPr>
                <w:b/>
                <w:bCs/>
                <w:rtl/>
              </w:rPr>
            </w:pPr>
            <w:r w:rsidRPr="0008519B">
              <w:rPr>
                <w:b/>
                <w:bCs/>
                <w:rtl/>
              </w:rPr>
              <w:t>ریاست بیمارستان</w:t>
            </w:r>
          </w:p>
          <w:p w14:paraId="1A43DCAA" w14:textId="77777777" w:rsidR="0008519B" w:rsidRPr="0008519B" w:rsidRDefault="0008519B" w:rsidP="0008519B">
            <w:pPr>
              <w:jc w:val="center"/>
            </w:pPr>
            <w:r w:rsidRPr="0008519B">
              <w:rPr>
                <w:rtl/>
              </w:rPr>
              <w:t>خانم دکتر مسعودی</w:t>
            </w:r>
          </w:p>
        </w:tc>
        <w:tc>
          <w:tcPr>
            <w:tcW w:w="4140" w:type="dxa"/>
            <w:gridSpan w:val="2"/>
          </w:tcPr>
          <w:p w14:paraId="387530D6" w14:textId="77777777" w:rsidR="0008519B" w:rsidRPr="0008519B" w:rsidRDefault="0008519B" w:rsidP="0008519B">
            <w:pPr>
              <w:jc w:val="center"/>
              <w:rPr>
                <w:b/>
                <w:bCs/>
                <w:rtl/>
              </w:rPr>
            </w:pPr>
            <w:r w:rsidRPr="0008519B">
              <w:rPr>
                <w:b/>
                <w:bCs/>
                <w:rtl/>
              </w:rPr>
              <w:t>ریاست بیمارستان</w:t>
            </w:r>
          </w:p>
          <w:p w14:paraId="02DF5BBC" w14:textId="77777777" w:rsidR="0008519B" w:rsidRPr="0008519B" w:rsidRDefault="0008519B" w:rsidP="0008519B">
            <w:pPr>
              <w:jc w:val="center"/>
              <w:rPr>
                <w:rtl/>
              </w:rPr>
            </w:pPr>
            <w:r w:rsidRPr="0008519B">
              <w:rPr>
                <w:rtl/>
              </w:rPr>
              <w:t>خانم دکتر مسعودی</w:t>
            </w:r>
          </w:p>
          <w:p w14:paraId="4DCEF48B" w14:textId="77777777" w:rsidR="0008519B" w:rsidRPr="0008519B" w:rsidRDefault="0008519B" w:rsidP="0008519B">
            <w:pPr>
              <w:jc w:val="center"/>
              <w:rPr>
                <w:b/>
                <w:bCs/>
                <w:rtl/>
              </w:rPr>
            </w:pPr>
            <w:r w:rsidRPr="0008519B">
              <w:rPr>
                <w:b/>
                <w:bCs/>
                <w:rtl/>
              </w:rPr>
              <w:t xml:space="preserve">مدیریت داخلی </w:t>
            </w:r>
          </w:p>
          <w:p w14:paraId="178849A6" w14:textId="77777777" w:rsidR="0008519B" w:rsidRPr="0008519B" w:rsidRDefault="0008519B" w:rsidP="0008519B">
            <w:pPr>
              <w:jc w:val="center"/>
              <w:rPr>
                <w:rtl/>
              </w:rPr>
            </w:pPr>
            <w:r w:rsidRPr="0008519B">
              <w:rPr>
                <w:rtl/>
              </w:rPr>
              <w:t xml:space="preserve">آقای نقی زاده </w:t>
            </w:r>
          </w:p>
          <w:p w14:paraId="627E24EB" w14:textId="77777777" w:rsidR="0008519B" w:rsidRPr="0008519B" w:rsidRDefault="0008519B" w:rsidP="0008519B">
            <w:pPr>
              <w:jc w:val="center"/>
              <w:rPr>
                <w:b/>
                <w:bCs/>
                <w:rtl/>
                <w:lang w:bidi="fa-IR"/>
              </w:rPr>
            </w:pPr>
            <w:r w:rsidRPr="0008519B">
              <w:rPr>
                <w:b/>
                <w:bCs/>
                <w:rtl/>
                <w:lang w:bidi="fa-IR"/>
              </w:rPr>
              <w:t>مدیریت پرستاری</w:t>
            </w:r>
          </w:p>
          <w:p w14:paraId="1C5B2D61" w14:textId="77777777" w:rsidR="0008519B" w:rsidRPr="0008519B" w:rsidRDefault="0008519B" w:rsidP="0008519B">
            <w:pPr>
              <w:jc w:val="center"/>
              <w:rPr>
                <w:lang w:bidi="fa-IR"/>
              </w:rPr>
            </w:pPr>
            <w:r w:rsidRPr="0008519B">
              <w:rPr>
                <w:rtl/>
                <w:lang w:bidi="fa-IR"/>
              </w:rPr>
              <w:t>آقای مهدی حیدری</w:t>
            </w:r>
          </w:p>
        </w:tc>
        <w:tc>
          <w:tcPr>
            <w:tcW w:w="3060" w:type="dxa"/>
          </w:tcPr>
          <w:p w14:paraId="70E8AC31" w14:textId="77777777" w:rsidR="0008519B" w:rsidRPr="0008519B" w:rsidRDefault="0008519B" w:rsidP="0008519B">
            <w:pPr>
              <w:jc w:val="center"/>
              <w:rPr>
                <w:b/>
                <w:bCs/>
                <w:rtl/>
                <w:lang w:bidi="fa-IR"/>
              </w:rPr>
            </w:pPr>
            <w:r w:rsidRPr="0008519B">
              <w:rPr>
                <w:b/>
                <w:bCs/>
                <w:rtl/>
                <w:lang w:bidi="fa-IR"/>
              </w:rPr>
              <w:t>سرپرستار اتاق عمل</w:t>
            </w:r>
          </w:p>
          <w:p w14:paraId="2922B85B" w14:textId="77777777" w:rsidR="0008519B" w:rsidRPr="0008519B" w:rsidRDefault="0008519B" w:rsidP="0008519B">
            <w:pPr>
              <w:jc w:val="center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t>خانم زین آبادی</w:t>
            </w:r>
          </w:p>
          <w:p w14:paraId="34074BE8" w14:textId="77777777" w:rsidR="0008519B" w:rsidRPr="0008519B" w:rsidRDefault="0008519B" w:rsidP="0008519B">
            <w:pPr>
              <w:jc w:val="center"/>
              <w:rPr>
                <w:b/>
                <w:bCs/>
                <w:rtl/>
                <w:lang w:bidi="fa-IR"/>
              </w:rPr>
            </w:pPr>
            <w:r w:rsidRPr="0008519B">
              <w:rPr>
                <w:b/>
                <w:bCs/>
                <w:rtl/>
                <w:lang w:bidi="fa-IR"/>
              </w:rPr>
              <w:t>سرپرستار بخش داخلی-جراحی</w:t>
            </w:r>
          </w:p>
          <w:p w14:paraId="16F7DCC0" w14:textId="77777777" w:rsidR="0008519B" w:rsidRPr="0008519B" w:rsidRDefault="0008519B" w:rsidP="0008519B">
            <w:pPr>
              <w:jc w:val="center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t>آقای محمد حیدری</w:t>
            </w:r>
          </w:p>
          <w:p w14:paraId="3DDC6095" w14:textId="77777777" w:rsidR="0008519B" w:rsidRPr="0008519B" w:rsidRDefault="0008519B" w:rsidP="0008519B">
            <w:pPr>
              <w:jc w:val="center"/>
              <w:rPr>
                <w:b/>
                <w:bCs/>
                <w:rtl/>
                <w:lang w:bidi="fa-IR"/>
              </w:rPr>
            </w:pPr>
            <w:r w:rsidRPr="0008519B">
              <w:rPr>
                <w:b/>
                <w:bCs/>
                <w:rtl/>
                <w:lang w:bidi="fa-IR"/>
              </w:rPr>
              <w:t>مسئول واحد کنترل عفونت</w:t>
            </w:r>
          </w:p>
          <w:p w14:paraId="4A71FBC3" w14:textId="77777777" w:rsidR="0008519B" w:rsidRPr="0008519B" w:rsidRDefault="0008519B" w:rsidP="0008519B">
            <w:pPr>
              <w:jc w:val="center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t>آقای محمد حیدری</w:t>
            </w:r>
          </w:p>
        </w:tc>
      </w:tr>
    </w:tbl>
    <w:p w14:paraId="0E5CE0CA" w14:textId="77777777" w:rsidR="00650D9D" w:rsidRDefault="00650D9D"/>
    <w:sectPr w:rsidR="00650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C89"/>
    <w:multiLevelType w:val="multilevel"/>
    <w:tmpl w:val="4238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B27DE"/>
    <w:multiLevelType w:val="multilevel"/>
    <w:tmpl w:val="306E6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35122"/>
    <w:multiLevelType w:val="multilevel"/>
    <w:tmpl w:val="B304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31FDA"/>
    <w:multiLevelType w:val="multilevel"/>
    <w:tmpl w:val="5D08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015C2"/>
    <w:multiLevelType w:val="multilevel"/>
    <w:tmpl w:val="B056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651E9"/>
    <w:multiLevelType w:val="multilevel"/>
    <w:tmpl w:val="5AD64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1569D9"/>
    <w:multiLevelType w:val="multilevel"/>
    <w:tmpl w:val="F9C2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B3A4B"/>
    <w:multiLevelType w:val="multilevel"/>
    <w:tmpl w:val="0BE8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4012157">
    <w:abstractNumId w:val="0"/>
  </w:num>
  <w:num w:numId="2" w16cid:durableId="452867723">
    <w:abstractNumId w:val="3"/>
  </w:num>
  <w:num w:numId="3" w16cid:durableId="1181043107">
    <w:abstractNumId w:val="2"/>
  </w:num>
  <w:num w:numId="4" w16cid:durableId="557938761">
    <w:abstractNumId w:val="5"/>
  </w:num>
  <w:num w:numId="5" w16cid:durableId="1469786435">
    <w:abstractNumId w:val="6"/>
  </w:num>
  <w:num w:numId="6" w16cid:durableId="1618440862">
    <w:abstractNumId w:val="1"/>
  </w:num>
  <w:num w:numId="7" w16cid:durableId="1831750745">
    <w:abstractNumId w:val="7"/>
  </w:num>
  <w:num w:numId="8" w16cid:durableId="1962028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9D"/>
    <w:rsid w:val="0008519B"/>
    <w:rsid w:val="00650D9D"/>
    <w:rsid w:val="00A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6D06A-C82D-4161-B754-345A027C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D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D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D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D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8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2</cp:revision>
  <dcterms:created xsi:type="dcterms:W3CDTF">2026-07-24T09:48:00Z</dcterms:created>
  <dcterms:modified xsi:type="dcterms:W3CDTF">2026-07-24T09:49:00Z</dcterms:modified>
</cp:coreProperties>
</file>