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="-725" w:tblpY="-806"/>
        <w:tblW w:w="10975" w:type="dxa"/>
        <w:tblLook w:val="04A0" w:firstRow="1" w:lastRow="0" w:firstColumn="1" w:lastColumn="0" w:noHBand="0" w:noVBand="1"/>
      </w:tblPr>
      <w:tblGrid>
        <w:gridCol w:w="2065"/>
        <w:gridCol w:w="1710"/>
        <w:gridCol w:w="4140"/>
        <w:gridCol w:w="3060"/>
      </w:tblGrid>
      <w:tr w:rsidR="005F2397" w14:paraId="1FF6FF28" w14:textId="77777777" w:rsidTr="005F2363">
        <w:trPr>
          <w:trHeight w:val="1786"/>
        </w:trPr>
        <w:tc>
          <w:tcPr>
            <w:tcW w:w="3775" w:type="dxa"/>
            <w:gridSpan w:val="2"/>
          </w:tcPr>
          <w:p w14:paraId="7E880453" w14:textId="77777777" w:rsidR="005F2397" w:rsidRDefault="005F2397" w:rsidP="005F2363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کد دستنامه : </w:t>
            </w:r>
            <w:r>
              <w:rPr>
                <w:lang w:bidi="fa-IR"/>
              </w:rPr>
              <w:t>TR - BO - 04</w:t>
            </w:r>
          </w:p>
          <w:p w14:paraId="431AE002" w14:textId="77777777" w:rsidR="005F2397" w:rsidRDefault="005F2397" w:rsidP="005F2363">
            <w:pPr>
              <w:jc w:val="righ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آخرین بازنگری : تابستان 1405</w:t>
            </w:r>
          </w:p>
          <w:p w14:paraId="7910904E" w14:textId="77777777" w:rsidR="005F2397" w:rsidRDefault="005F2397" w:rsidP="005F2363">
            <w:pPr>
              <w:jc w:val="righ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تعداد بازنگری : 4</w:t>
            </w:r>
          </w:p>
        </w:tc>
        <w:tc>
          <w:tcPr>
            <w:tcW w:w="4140" w:type="dxa"/>
          </w:tcPr>
          <w:p w14:paraId="0B7CE98A" w14:textId="77777777" w:rsidR="005F2397" w:rsidRDefault="005F2397" w:rsidP="005F2363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5B3BF4" wp14:editId="2E17C9D2">
                      <wp:simplePos x="0" y="0"/>
                      <wp:positionH relativeFrom="column">
                        <wp:posOffset>555823</wp:posOffset>
                      </wp:positionH>
                      <wp:positionV relativeFrom="paragraph">
                        <wp:posOffset>178549</wp:posOffset>
                      </wp:positionV>
                      <wp:extent cx="640819" cy="688700"/>
                      <wp:effectExtent l="0" t="0" r="0" b="0"/>
                      <wp:wrapNone/>
                      <wp:docPr id="186195871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0819" cy="68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6200CD" w14:textId="77777777" w:rsidR="005F2397" w:rsidRDefault="005F2397" w:rsidP="005F239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5B3BF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3.75pt;margin-top:14.05pt;width:50.45pt;height: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" filled="f" stroked="f">
                      <v:textbox>
                        <w:txbxContent>
                          <w:p w14:paraId="366200CD" w14:textId="77777777" w:rsidR="005F2397" w:rsidRDefault="005F2397" w:rsidP="005F2397"/>
                        </w:txbxContent>
                      </v:textbox>
                    </v:shape>
                  </w:pict>
                </mc:Fallback>
              </mc:AlternateContent>
            </w:r>
          </w:p>
          <w:p w14:paraId="52180782" w14:textId="77777777" w:rsidR="005F2397" w:rsidRDefault="005F2397" w:rsidP="005F2363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61A65062" wp14:editId="4466AA4D">
                  <wp:extent cx="748030" cy="704850"/>
                  <wp:effectExtent l="0" t="0" r="0" b="0"/>
                  <wp:docPr id="1081496211" name="Picture 1" descr="C:\Users\salari-h2\Desktop\Logo-Un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1" descr="C:\Users\salari-h2\Desktop\Logo-Uni.pn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E4DECA" w14:textId="77777777" w:rsidR="005F2397" w:rsidRDefault="005F2397" w:rsidP="005F236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بیمارستان آیت الله مدنی بجستان </w:t>
            </w:r>
          </w:p>
        </w:tc>
        <w:tc>
          <w:tcPr>
            <w:tcW w:w="3060" w:type="dxa"/>
          </w:tcPr>
          <w:p w14:paraId="2D43E00C" w14:textId="77777777" w:rsidR="005F2397" w:rsidRPr="00933E5D" w:rsidRDefault="005F2397" w:rsidP="005F2363">
            <w:pPr>
              <w:pStyle w:val="Heading1"/>
              <w:bidi/>
              <w:jc w:val="center"/>
              <w:rPr>
                <w:rFonts w:cs="B Titr"/>
                <w:sz w:val="22"/>
                <w:szCs w:val="22"/>
                <w:rtl/>
              </w:rPr>
            </w:pPr>
            <w:bookmarkStart w:id="0" w:name="_Toc234190774"/>
            <w:r w:rsidRPr="000401ED">
              <w:rPr>
                <w:rFonts w:cs="B Titr"/>
                <w:sz w:val="22"/>
                <w:szCs w:val="22"/>
                <w:rtl/>
              </w:rPr>
              <w:t>خط‌مشی مهار فیزیکی</w:t>
            </w:r>
            <w:bookmarkEnd w:id="0"/>
          </w:p>
        </w:tc>
      </w:tr>
      <w:tr w:rsidR="005F2397" w:rsidRPr="00823C5F" w14:paraId="554FCECC" w14:textId="77777777" w:rsidTr="005F2363">
        <w:trPr>
          <w:trHeight w:val="436"/>
        </w:trPr>
        <w:tc>
          <w:tcPr>
            <w:tcW w:w="3775" w:type="dxa"/>
            <w:gridSpan w:val="2"/>
          </w:tcPr>
          <w:p w14:paraId="61A7705B" w14:textId="77777777" w:rsidR="005F2397" w:rsidRPr="00823C5F" w:rsidRDefault="005F2397" w:rsidP="005F2363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t>سنجه</w:t>
            </w:r>
          </w:p>
        </w:tc>
        <w:tc>
          <w:tcPr>
            <w:tcW w:w="4140" w:type="dxa"/>
          </w:tcPr>
          <w:p w14:paraId="6F8E3031" w14:textId="77777777" w:rsidR="005F2397" w:rsidRPr="00823C5F" w:rsidRDefault="005F2397" w:rsidP="005F2363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t>استاندارد</w:t>
            </w:r>
          </w:p>
        </w:tc>
        <w:tc>
          <w:tcPr>
            <w:tcW w:w="3060" w:type="dxa"/>
          </w:tcPr>
          <w:p w14:paraId="3CDBBF89" w14:textId="77777777" w:rsidR="005F2397" w:rsidRPr="00823C5F" w:rsidRDefault="005F2397" w:rsidP="005F2363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عنوان سنجه </w:t>
            </w:r>
          </w:p>
        </w:tc>
      </w:tr>
      <w:tr w:rsidR="005F2397" w:rsidRPr="00823C5F" w14:paraId="281C271E" w14:textId="77777777" w:rsidTr="005F2363">
        <w:trPr>
          <w:trHeight w:val="814"/>
        </w:trPr>
        <w:tc>
          <w:tcPr>
            <w:tcW w:w="3775" w:type="dxa"/>
            <w:gridSpan w:val="2"/>
          </w:tcPr>
          <w:p w14:paraId="71BD54C1" w14:textId="77777777" w:rsidR="005F2397" w:rsidRDefault="005F2397" w:rsidP="005F2363">
            <w:pPr>
              <w:jc w:val="center"/>
              <w:rPr>
                <w:rFonts w:cs="B Nazanin"/>
                <w:rtl/>
              </w:rPr>
            </w:pPr>
          </w:p>
          <w:p w14:paraId="0769587E" w14:textId="77777777" w:rsidR="005F2397" w:rsidRPr="00823C5F" w:rsidRDefault="005F2397" w:rsidP="005F2363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4140" w:type="dxa"/>
          </w:tcPr>
          <w:p w14:paraId="6F748E4C" w14:textId="77777777" w:rsidR="005F2397" w:rsidRDefault="005F2397" w:rsidP="005F2363">
            <w:pPr>
              <w:jc w:val="center"/>
              <w:rPr>
                <w:rFonts w:cs="B Nazanin"/>
                <w:rtl/>
              </w:rPr>
            </w:pPr>
          </w:p>
          <w:p w14:paraId="6583E01C" w14:textId="77777777" w:rsidR="005F2397" w:rsidRDefault="005F2397" w:rsidP="005F236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ب </w:t>
            </w:r>
            <w:r>
              <w:rPr>
                <w:rFonts w:ascii="Times New Roman" w:hAnsi="Times New Roman" w:cs="Times New Roman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1 - 3</w:t>
            </w:r>
          </w:p>
          <w:p w14:paraId="0F397E99" w14:textId="77777777" w:rsidR="005F2397" w:rsidRPr="00823C5F" w:rsidRDefault="005F2397" w:rsidP="005F2363">
            <w:pPr>
              <w:rPr>
                <w:rFonts w:cs="B Nazanin"/>
              </w:rPr>
            </w:pPr>
          </w:p>
        </w:tc>
        <w:tc>
          <w:tcPr>
            <w:tcW w:w="3060" w:type="dxa"/>
          </w:tcPr>
          <w:p w14:paraId="2BBA60B1" w14:textId="77777777" w:rsidR="005F2397" w:rsidRPr="00823C5F" w:rsidRDefault="005F2397" w:rsidP="005F2363">
            <w:pPr>
              <w:jc w:val="right"/>
              <w:rPr>
                <w:rFonts w:cs="B Nazanin"/>
              </w:rPr>
            </w:pPr>
            <w:r w:rsidRPr="000401ED">
              <w:rPr>
                <w:rFonts w:cs="B Nazanin"/>
                <w:rtl/>
              </w:rPr>
              <w:t>مهار فیزیکی با دستور پزشك، به شیوه ص</w:t>
            </w:r>
            <w:r>
              <w:rPr>
                <w:rFonts w:cs="B Nazanin" w:hint="cs"/>
                <w:rtl/>
              </w:rPr>
              <w:t>ح</w:t>
            </w:r>
            <w:r w:rsidRPr="000401ED">
              <w:rPr>
                <w:rFonts w:cs="B Nazanin"/>
                <w:rtl/>
              </w:rPr>
              <w:t>یح و ایمن انجام می</w:t>
            </w:r>
            <w:r>
              <w:rPr>
                <w:rFonts w:cs="B Nazanin" w:hint="cs"/>
                <w:rtl/>
              </w:rPr>
              <w:t xml:space="preserve"> </w:t>
            </w:r>
            <w:r w:rsidRPr="000401ED">
              <w:rPr>
                <w:rFonts w:cs="B Nazanin"/>
                <w:rtl/>
              </w:rPr>
              <w:t>شود</w:t>
            </w:r>
            <w:r>
              <w:rPr>
                <w:rFonts w:cs="B Nazanin" w:hint="cs"/>
                <w:rtl/>
              </w:rPr>
              <w:t xml:space="preserve"> . </w:t>
            </w:r>
          </w:p>
        </w:tc>
      </w:tr>
      <w:tr w:rsidR="005F2397" w14:paraId="5E5B55A8" w14:textId="77777777" w:rsidTr="005F2363">
        <w:trPr>
          <w:trHeight w:val="305"/>
        </w:trPr>
        <w:tc>
          <w:tcPr>
            <w:tcW w:w="10975" w:type="dxa"/>
            <w:gridSpan w:val="4"/>
            <w:shd w:val="clear" w:color="auto" w:fill="BFBFBF" w:themeFill="background1" w:themeFillShade="BF"/>
          </w:tcPr>
          <w:p w14:paraId="5B1561F2" w14:textId="77777777" w:rsidR="005F2397" w:rsidRDefault="005F2397" w:rsidP="005F2363"/>
        </w:tc>
      </w:tr>
      <w:tr w:rsidR="005F2397" w:rsidRPr="00823C5F" w14:paraId="6089FADE" w14:textId="77777777" w:rsidTr="005F2363">
        <w:trPr>
          <w:trHeight w:val="305"/>
        </w:trPr>
        <w:tc>
          <w:tcPr>
            <w:tcW w:w="3775" w:type="dxa"/>
            <w:gridSpan w:val="2"/>
          </w:tcPr>
          <w:p w14:paraId="70F1F894" w14:textId="77777777" w:rsidR="005F2397" w:rsidRDefault="005F2397" w:rsidP="005F2363">
            <w:pPr>
              <w:jc w:val="center"/>
              <w:rPr>
                <w:rFonts w:cs="B Titr"/>
                <w:rtl/>
              </w:rPr>
            </w:pPr>
            <w:r w:rsidRPr="00823C5F">
              <w:rPr>
                <w:rFonts w:cs="B Titr" w:hint="cs"/>
                <w:rtl/>
              </w:rPr>
              <w:t>هدف</w:t>
            </w:r>
          </w:p>
          <w:p w14:paraId="0DDA2AD9" w14:textId="77777777" w:rsidR="005F2397" w:rsidRPr="00823C5F" w:rsidRDefault="005F2397" w:rsidP="005F2363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 </w:t>
            </w:r>
            <w:r w:rsidRPr="00166E90">
              <w:rPr>
                <w:rFonts w:cs="B Titr" w:hint="cs"/>
                <w:sz w:val="20"/>
                <w:szCs w:val="20"/>
                <w:rtl/>
              </w:rPr>
              <w:t>(چرایی؟ )</w:t>
            </w:r>
          </w:p>
        </w:tc>
        <w:tc>
          <w:tcPr>
            <w:tcW w:w="4140" w:type="dxa"/>
          </w:tcPr>
          <w:p w14:paraId="05AA7BA9" w14:textId="77777777" w:rsidR="005F2397" w:rsidRDefault="005F2397" w:rsidP="005F2363">
            <w:pPr>
              <w:jc w:val="center"/>
              <w:rPr>
                <w:rFonts w:cs="B Titr"/>
                <w:rtl/>
              </w:rPr>
            </w:pPr>
            <w:r w:rsidRPr="00823C5F">
              <w:rPr>
                <w:rFonts w:cs="B Titr" w:hint="cs"/>
                <w:rtl/>
              </w:rPr>
              <w:t>دامنه</w:t>
            </w:r>
          </w:p>
          <w:p w14:paraId="7856B80A" w14:textId="77777777" w:rsidR="005F2397" w:rsidRPr="00823C5F" w:rsidRDefault="005F2397" w:rsidP="005F2363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 </w:t>
            </w:r>
            <w:r w:rsidRPr="00166E90">
              <w:rPr>
                <w:rFonts w:cs="B Titr" w:hint="cs"/>
                <w:sz w:val="20"/>
                <w:szCs w:val="20"/>
                <w:rtl/>
              </w:rPr>
              <w:t>( کجا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؟</w:t>
            </w:r>
            <w:r w:rsidRPr="00166E90">
              <w:rPr>
                <w:rFonts w:cs="B Titr" w:hint="cs"/>
                <w:sz w:val="20"/>
                <w:szCs w:val="20"/>
                <w:rtl/>
              </w:rPr>
              <w:t xml:space="preserve"> ، برای چه کسانی ؟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Pr="00166E90">
              <w:rPr>
                <w:rFonts w:cs="B Titr" w:hint="cs"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3060" w:type="dxa"/>
          </w:tcPr>
          <w:p w14:paraId="31DF59EF" w14:textId="77777777" w:rsidR="005F2397" w:rsidRPr="00823C5F" w:rsidRDefault="005F2397" w:rsidP="005F2363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t xml:space="preserve">بیانیه </w:t>
            </w:r>
          </w:p>
        </w:tc>
      </w:tr>
      <w:tr w:rsidR="005F2397" w:rsidRPr="00823C5F" w14:paraId="08E596E0" w14:textId="77777777" w:rsidTr="005F2363">
        <w:trPr>
          <w:trHeight w:val="305"/>
        </w:trPr>
        <w:tc>
          <w:tcPr>
            <w:tcW w:w="3775" w:type="dxa"/>
            <w:gridSpan w:val="2"/>
          </w:tcPr>
          <w:p w14:paraId="2869F6B5" w14:textId="77777777" w:rsidR="005F2397" w:rsidRPr="00166E90" w:rsidRDefault="005F2397" w:rsidP="005F2363">
            <w:pPr>
              <w:bidi/>
              <w:rPr>
                <w:rFonts w:cs="B Nazanin"/>
              </w:rPr>
            </w:pPr>
            <w:r w:rsidRPr="000401ED">
              <w:rPr>
                <w:rFonts w:cs="B Nazanin"/>
                <w:rtl/>
              </w:rPr>
              <w:t>پیشگیری از بروز مخاطرات ایمنی، جلوگیری از آسیب بیمار به خود و دیگران، پیشگیری از سقوط، جلوگیری از خارج کردن یا کشیدن اتصالات و تجهیزات درمانی توسط بیمار، ارتقای کیفیت مراقبت، و تضمین اجرای ایمن و استاندارد مهار فیزیکی در صورت ضرورت</w:t>
            </w:r>
            <w:r w:rsidRPr="000401ED">
              <w:rPr>
                <w:rFonts w:cs="B Nazanin"/>
              </w:rPr>
              <w:t>.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4140" w:type="dxa"/>
          </w:tcPr>
          <w:p w14:paraId="042A525A" w14:textId="77777777" w:rsidR="005F2397" w:rsidRDefault="005F2397" w:rsidP="005F2363">
            <w:pPr>
              <w:bidi/>
            </w:pPr>
            <w:r w:rsidRPr="000401ED">
              <w:rPr>
                <w:rFonts w:cs="B Nazanin"/>
                <w:rtl/>
              </w:rPr>
              <w:t>کلیه بخش‌های تشخیصی، درمانی، بستری، اورژانس و سایر واحدهایی که بیماران نیازمند مراقبت و نظارت در آن‌ها بستری یا تحت درمان هستند</w:t>
            </w:r>
            <w:r w:rsidRPr="000401ED">
              <w:rPr>
                <w:rFonts w:cs="B Nazanin"/>
              </w:rPr>
              <w:t>.</w:t>
            </w:r>
          </w:p>
        </w:tc>
        <w:tc>
          <w:tcPr>
            <w:tcW w:w="3060" w:type="dxa"/>
          </w:tcPr>
          <w:p w14:paraId="66A5FCF1" w14:textId="77777777" w:rsidR="005F2397" w:rsidRPr="00823C5F" w:rsidRDefault="005F2397" w:rsidP="005F2363">
            <w:pPr>
              <w:bidi/>
              <w:rPr>
                <w:rFonts w:cs="B Nazanin"/>
              </w:rPr>
            </w:pPr>
            <w:r w:rsidRPr="000401ED">
              <w:rPr>
                <w:rFonts w:cs="B Nazanin"/>
                <w:rtl/>
              </w:rPr>
              <w:t>بیمارستان متعهد است استفاده از مهار فیزیکی را صرفاً در شرایط ضروری، با دستور پزشک، بر اساس اصول ایمنی، حفظ کرامت انسانی، رعایت منشور حقوق بیمار و با حداقل محدودیت ممکن به‌کار گیرد تا از آسیب به بیمار، دیگران و خارج کردن تجهیزات و اتصالات درمانی پیشگیری شود.</w:t>
            </w:r>
          </w:p>
        </w:tc>
      </w:tr>
      <w:tr w:rsidR="005F2397" w14:paraId="3F2915F6" w14:textId="77777777" w:rsidTr="005F2363">
        <w:trPr>
          <w:trHeight w:val="305"/>
        </w:trPr>
        <w:tc>
          <w:tcPr>
            <w:tcW w:w="10975" w:type="dxa"/>
            <w:gridSpan w:val="4"/>
            <w:shd w:val="clear" w:color="auto" w:fill="BFBFBF" w:themeFill="background1" w:themeFillShade="BF"/>
          </w:tcPr>
          <w:p w14:paraId="6AD9C35F" w14:textId="77777777" w:rsidR="005F2397" w:rsidRDefault="005F2397" w:rsidP="005F2363">
            <w:pPr>
              <w:jc w:val="center"/>
            </w:pPr>
          </w:p>
        </w:tc>
      </w:tr>
      <w:tr w:rsidR="005F2397" w:rsidRPr="00823C5F" w14:paraId="756F6B25" w14:textId="77777777" w:rsidTr="005F2363">
        <w:trPr>
          <w:trHeight w:val="317"/>
        </w:trPr>
        <w:tc>
          <w:tcPr>
            <w:tcW w:w="10975" w:type="dxa"/>
            <w:gridSpan w:val="4"/>
          </w:tcPr>
          <w:p w14:paraId="263C6159" w14:textId="77777777" w:rsidR="005F2397" w:rsidRPr="00823C5F" w:rsidRDefault="005F2397" w:rsidP="005F2363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t xml:space="preserve">تعاریف واژگان </w:t>
            </w:r>
          </w:p>
        </w:tc>
      </w:tr>
      <w:tr w:rsidR="005F2397" w:rsidRPr="00934502" w14:paraId="6C08D6B2" w14:textId="77777777" w:rsidTr="005F2363">
        <w:trPr>
          <w:trHeight w:val="317"/>
        </w:trPr>
        <w:tc>
          <w:tcPr>
            <w:tcW w:w="10975" w:type="dxa"/>
            <w:gridSpan w:val="4"/>
          </w:tcPr>
          <w:p w14:paraId="4E6E6626" w14:textId="77777777" w:rsidR="005F2397" w:rsidRDefault="005F2397" w:rsidP="005F2363">
            <w:pPr>
              <w:bidi/>
              <w:rPr>
                <w:rFonts w:cs="B Nazanin"/>
                <w:b/>
                <w:bCs/>
                <w:rtl/>
              </w:rPr>
            </w:pPr>
            <w:r w:rsidRPr="000401ED">
              <w:rPr>
                <w:rFonts w:cs="B Nazanin"/>
                <w:b/>
                <w:bCs/>
                <w:rtl/>
              </w:rPr>
              <w:t xml:space="preserve">مهار فیزیکی: </w:t>
            </w:r>
            <w:r w:rsidRPr="000401ED">
              <w:rPr>
                <w:rFonts w:cs="B Nazanin"/>
                <w:rtl/>
              </w:rPr>
              <w:t>هر روش یا وسیله‌ای که به‌طور موقت حرکات بیمار را برای حفظ ایمنی وی یا دیگران محدود نماید.</w:t>
            </w:r>
          </w:p>
          <w:p w14:paraId="7C519572" w14:textId="77777777" w:rsidR="005F2397" w:rsidRPr="000401ED" w:rsidRDefault="005F2397" w:rsidP="005F2363">
            <w:pPr>
              <w:bidi/>
              <w:rPr>
                <w:rFonts w:cs="B Nazanin"/>
                <w:rtl/>
              </w:rPr>
            </w:pPr>
            <w:r w:rsidRPr="000401ED">
              <w:rPr>
                <w:rFonts w:cs="B Nazanin"/>
                <w:b/>
                <w:bCs/>
                <w:rtl/>
              </w:rPr>
              <w:t xml:space="preserve"> اندیکاسیون مهار فیزیکی: </w:t>
            </w:r>
            <w:r w:rsidRPr="000401ED">
              <w:rPr>
                <w:rFonts w:cs="B Nazanin"/>
                <w:rtl/>
              </w:rPr>
              <w:t>شرایطی مانند رفتارهای تهاجمی، بی‌قراری شدید، اختلال سطح هوشیاری، خطر آسیب به خود یا دیگران، یا احتمال کشیدن اتصالات حیاتی درمانی.</w:t>
            </w:r>
          </w:p>
          <w:p w14:paraId="60DF27DB" w14:textId="77777777" w:rsidR="005F2397" w:rsidRPr="000401ED" w:rsidRDefault="005F2397" w:rsidP="005F2363">
            <w:pPr>
              <w:bidi/>
              <w:rPr>
                <w:rFonts w:cs="B Nazanin"/>
                <w:b/>
                <w:bCs/>
              </w:rPr>
            </w:pPr>
            <w:r w:rsidRPr="000401ED">
              <w:rPr>
                <w:rFonts w:cs="B Nazanin"/>
                <w:b/>
                <w:bCs/>
                <w:rtl/>
              </w:rPr>
              <w:t xml:space="preserve"> کنتراندیکاسیون مهار فیزیکی: </w:t>
            </w:r>
            <w:r w:rsidRPr="000401ED">
              <w:rPr>
                <w:rFonts w:cs="B Nazanin"/>
                <w:rtl/>
              </w:rPr>
              <w:t>استفاده برای تنبیه بیمار یا راحتی کارکنان، بیماران با وضعیت جسمی شدیداً وخیم مگر با مراقبت مستقیم و کافی، بیماران مبتلا به دلیریوم یا دمانس در صورت احتمال تشدید وضعیت، بیماران دارای وابستگی شدید دارویی یا مسمومیت شدید مگر با مراقبت مستقیم، مادران باردار در وضعیت خوابیده به پشت، و مهار عضو دارای اختلال حرکتی.</w:t>
            </w:r>
          </w:p>
        </w:tc>
      </w:tr>
      <w:tr w:rsidR="005F2397" w14:paraId="5C41D8AC" w14:textId="77777777" w:rsidTr="005F2363">
        <w:trPr>
          <w:trHeight w:val="317"/>
        </w:trPr>
        <w:tc>
          <w:tcPr>
            <w:tcW w:w="10975" w:type="dxa"/>
            <w:gridSpan w:val="4"/>
            <w:shd w:val="clear" w:color="auto" w:fill="BFBFBF" w:themeFill="background1" w:themeFillShade="BF"/>
          </w:tcPr>
          <w:p w14:paraId="2A215836" w14:textId="77777777" w:rsidR="005F2397" w:rsidRDefault="005F2397" w:rsidP="005F2363">
            <w:pPr>
              <w:jc w:val="center"/>
            </w:pPr>
          </w:p>
        </w:tc>
      </w:tr>
      <w:tr w:rsidR="005F2397" w:rsidRPr="00823C5F" w14:paraId="0C2C203B" w14:textId="77777777" w:rsidTr="005F2363">
        <w:trPr>
          <w:trHeight w:val="317"/>
        </w:trPr>
        <w:tc>
          <w:tcPr>
            <w:tcW w:w="2065" w:type="dxa"/>
          </w:tcPr>
          <w:p w14:paraId="65221C25" w14:textId="77777777" w:rsidR="005F2397" w:rsidRPr="00823C5F" w:rsidRDefault="005F2397" w:rsidP="005F2363">
            <w:pPr>
              <w:jc w:val="center"/>
              <w:rPr>
                <w:rFonts w:cs="B Titr"/>
                <w:sz w:val="22"/>
                <w:szCs w:val="22"/>
              </w:rPr>
            </w:pPr>
            <w:r w:rsidRPr="00823C5F">
              <w:rPr>
                <w:rFonts w:cs="B Titr" w:hint="cs"/>
                <w:rtl/>
              </w:rPr>
              <w:t xml:space="preserve">فرد پاسخگو </w:t>
            </w:r>
          </w:p>
        </w:tc>
        <w:tc>
          <w:tcPr>
            <w:tcW w:w="1710" w:type="dxa"/>
          </w:tcPr>
          <w:p w14:paraId="689E933A" w14:textId="77777777" w:rsidR="005F2397" w:rsidRPr="00823C5F" w:rsidRDefault="005F2397" w:rsidP="005F2363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t>ذینفعان</w:t>
            </w:r>
          </w:p>
          <w:p w14:paraId="26830578" w14:textId="77777777" w:rsidR="005F2397" w:rsidRPr="00823C5F" w:rsidRDefault="005F2397" w:rsidP="005F2363">
            <w:pPr>
              <w:jc w:val="center"/>
              <w:rPr>
                <w:rFonts w:cs="B Titr"/>
                <w:sz w:val="22"/>
                <w:szCs w:val="22"/>
              </w:rPr>
            </w:pPr>
          </w:p>
        </w:tc>
        <w:tc>
          <w:tcPr>
            <w:tcW w:w="4140" w:type="dxa"/>
          </w:tcPr>
          <w:p w14:paraId="0B758791" w14:textId="77777777" w:rsidR="005F2397" w:rsidRPr="00823C5F" w:rsidRDefault="005F2397" w:rsidP="005F2363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sz w:val="22"/>
                <w:szCs w:val="22"/>
                <w:rtl/>
              </w:rPr>
              <w:t xml:space="preserve">منابع ، اماکانات و کارکنان مورد نیاز </w:t>
            </w:r>
          </w:p>
        </w:tc>
        <w:tc>
          <w:tcPr>
            <w:tcW w:w="3060" w:type="dxa"/>
          </w:tcPr>
          <w:p w14:paraId="36DE7747" w14:textId="77777777" w:rsidR="005F2397" w:rsidRPr="00823C5F" w:rsidRDefault="005F2397" w:rsidP="005F2363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t xml:space="preserve">صاحبان فرآیند </w:t>
            </w:r>
          </w:p>
          <w:p w14:paraId="0F92C214" w14:textId="77777777" w:rsidR="005F2397" w:rsidRPr="00823C5F" w:rsidRDefault="005F2397" w:rsidP="005F2363">
            <w:pPr>
              <w:jc w:val="center"/>
              <w:rPr>
                <w:rFonts w:cs="B Titr"/>
              </w:rPr>
            </w:pPr>
          </w:p>
        </w:tc>
      </w:tr>
      <w:tr w:rsidR="005F2397" w:rsidRPr="00485DAF" w14:paraId="7F8B4386" w14:textId="77777777" w:rsidTr="005F2363">
        <w:trPr>
          <w:trHeight w:val="317"/>
        </w:trPr>
        <w:tc>
          <w:tcPr>
            <w:tcW w:w="2065" w:type="dxa"/>
          </w:tcPr>
          <w:p w14:paraId="13DD3C4C" w14:textId="77777777" w:rsidR="005F2397" w:rsidRPr="00485DAF" w:rsidRDefault="005F2397" w:rsidP="005F2363">
            <w:pPr>
              <w:bidi/>
              <w:rPr>
                <w:rFonts w:cs="B Nazanin"/>
              </w:rPr>
            </w:pPr>
            <w:r w:rsidRPr="00223F74">
              <w:rPr>
                <w:rFonts w:cs="B Nazanin"/>
                <w:rtl/>
              </w:rPr>
              <w:t xml:space="preserve">مدیر خدمات پرستاری، </w:t>
            </w:r>
            <w:r>
              <w:rPr>
                <w:rFonts w:cs="B Nazanin" w:hint="cs"/>
                <w:rtl/>
              </w:rPr>
              <w:t xml:space="preserve">ریاست بیمارستان </w:t>
            </w:r>
            <w:r w:rsidRPr="00223F74">
              <w:rPr>
                <w:rFonts w:cs="B Nazanin"/>
                <w:rtl/>
              </w:rPr>
              <w:t>، سرپرستار بخش</w:t>
            </w:r>
            <w:r>
              <w:rPr>
                <w:rFonts w:cs="B Nazanin" w:hint="cs"/>
                <w:rtl/>
              </w:rPr>
              <w:t xml:space="preserve"> </w:t>
            </w:r>
            <w:r w:rsidRPr="00223F74">
              <w:rPr>
                <w:rFonts w:cs="B Nazanin"/>
                <w:rtl/>
              </w:rPr>
              <w:t>و پرستار مسئول بیمار</w:t>
            </w:r>
          </w:p>
        </w:tc>
        <w:tc>
          <w:tcPr>
            <w:tcW w:w="1710" w:type="dxa"/>
          </w:tcPr>
          <w:p w14:paraId="295EE051" w14:textId="77777777" w:rsidR="005F2397" w:rsidRPr="00485DAF" w:rsidRDefault="005F2397" w:rsidP="005F2363">
            <w:pPr>
              <w:bidi/>
              <w:rPr>
                <w:rFonts w:cs="B Nazanin"/>
              </w:rPr>
            </w:pPr>
            <w:r w:rsidRPr="00223F74">
              <w:rPr>
                <w:rFonts w:cs="B Nazanin"/>
                <w:rtl/>
              </w:rPr>
              <w:t xml:space="preserve">بیماران، همراهان بیمار، کارکنان پرستاری، پزشکان، خدمات </w:t>
            </w:r>
            <w:r>
              <w:rPr>
                <w:rFonts w:cs="B Nazanin" w:hint="cs"/>
                <w:rtl/>
              </w:rPr>
              <w:t xml:space="preserve">، </w:t>
            </w:r>
            <w:r w:rsidRPr="00223F74">
              <w:rPr>
                <w:rFonts w:cs="B Nazanin"/>
                <w:rtl/>
              </w:rPr>
              <w:t xml:space="preserve">انتظامات، </w:t>
            </w:r>
            <w:r w:rsidRPr="00223F74">
              <w:rPr>
                <w:rFonts w:cs="B Nazanin"/>
                <w:rtl/>
              </w:rPr>
              <w:lastRenderedPageBreak/>
              <w:t>مدیریت بیمارستان، واحد ایمنی بیمار و واحد بهبود کیفیت</w:t>
            </w:r>
          </w:p>
        </w:tc>
        <w:tc>
          <w:tcPr>
            <w:tcW w:w="4140" w:type="dxa"/>
          </w:tcPr>
          <w:p w14:paraId="37D03973" w14:textId="77777777" w:rsidR="005F2397" w:rsidRPr="00485DAF" w:rsidRDefault="005F2397" w:rsidP="005F2363">
            <w:pPr>
              <w:bidi/>
              <w:rPr>
                <w:rFonts w:cs="B Nazanin"/>
                <w:rtl/>
                <w:lang w:bidi="fa-IR"/>
              </w:rPr>
            </w:pPr>
            <w:r w:rsidRPr="00764580">
              <w:rPr>
                <w:rFonts w:cs="B Nazanin"/>
                <w:rtl/>
              </w:rPr>
              <w:lastRenderedPageBreak/>
              <w:t xml:space="preserve">دستور کتبی پزشک، پرونده و کاردکس بیمار، فرم رضایت آگاهانه، فرم ثبت وقایع و حوادث، گزارش پرستاری، وسایل استاندارد مهار فیزیکی شامل دست‌بند و پابند ایمن، تخت استاندارد با حفاظ سالم، </w:t>
            </w:r>
            <w:r w:rsidRPr="00764580">
              <w:rPr>
                <w:rFonts w:cs="B Nazanin"/>
                <w:rtl/>
              </w:rPr>
              <w:lastRenderedPageBreak/>
              <w:t>تجهیزات پایش علائم حیاتی، امکانات مانیتورینگ بیمار، نیروی کمکی آموزش‌دیده، و محیط ایمن برای نگهداری بیمار و وسایل بالقوه خطرزا</w:t>
            </w:r>
            <w:r>
              <w:rPr>
                <w:rFonts w:cs="B Nazanin" w:hint="cs"/>
                <w:rtl/>
              </w:rPr>
              <w:t xml:space="preserve"> / </w:t>
            </w:r>
            <w:r w:rsidRPr="00764580">
              <w:rPr>
                <w:rFonts w:cs="B Nazanin"/>
                <w:rtl/>
              </w:rPr>
              <w:t>پزشک معالج، پرستار مسئول بیمار، سرپرستار ، خدمات</w:t>
            </w:r>
            <w:r>
              <w:rPr>
                <w:rFonts w:cs="B Nazanin" w:hint="cs"/>
                <w:rtl/>
              </w:rPr>
              <w:t xml:space="preserve"> </w:t>
            </w:r>
            <w:r w:rsidRPr="00764580">
              <w:rPr>
                <w:rFonts w:cs="B Nazanin"/>
                <w:rtl/>
              </w:rPr>
              <w:t>، ن</w:t>
            </w:r>
            <w:r>
              <w:rPr>
                <w:rFonts w:cs="B Nazanin" w:hint="cs"/>
                <w:rtl/>
              </w:rPr>
              <w:t>گهبان</w:t>
            </w:r>
            <w:r w:rsidRPr="00764580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.</w:t>
            </w:r>
          </w:p>
        </w:tc>
        <w:tc>
          <w:tcPr>
            <w:tcW w:w="3060" w:type="dxa"/>
          </w:tcPr>
          <w:p w14:paraId="4A38C931" w14:textId="77777777" w:rsidR="005F2397" w:rsidRPr="00485DAF" w:rsidRDefault="005F2397" w:rsidP="005F2363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lastRenderedPageBreak/>
              <w:t xml:space="preserve">ریاست بیمارستان </w:t>
            </w:r>
            <w:r w:rsidRPr="000401ED">
              <w:rPr>
                <w:rFonts w:cs="B Nazanin"/>
                <w:rtl/>
              </w:rPr>
              <w:t>، مدیریت خدمات پرستاری ، کلیه واحدهای تشخیصی و درمانی، سرپرستاران و مسئولین شیفت</w:t>
            </w:r>
          </w:p>
        </w:tc>
      </w:tr>
      <w:tr w:rsidR="005F2397" w14:paraId="5124ACFC" w14:textId="77777777" w:rsidTr="005F2363">
        <w:trPr>
          <w:trHeight w:val="317"/>
        </w:trPr>
        <w:tc>
          <w:tcPr>
            <w:tcW w:w="10975" w:type="dxa"/>
            <w:gridSpan w:val="4"/>
            <w:shd w:val="clear" w:color="auto" w:fill="BFBFBF" w:themeFill="background1" w:themeFillShade="BF"/>
          </w:tcPr>
          <w:p w14:paraId="1CAA6D02" w14:textId="77777777" w:rsidR="005F2397" w:rsidRDefault="005F2397" w:rsidP="005F2363">
            <w:pPr>
              <w:jc w:val="center"/>
            </w:pPr>
          </w:p>
        </w:tc>
      </w:tr>
      <w:tr w:rsidR="005F2397" w:rsidRPr="00823C5F" w14:paraId="1B156DD7" w14:textId="77777777" w:rsidTr="005F2363">
        <w:trPr>
          <w:trHeight w:val="317"/>
        </w:trPr>
        <w:tc>
          <w:tcPr>
            <w:tcW w:w="10975" w:type="dxa"/>
            <w:gridSpan w:val="4"/>
          </w:tcPr>
          <w:p w14:paraId="070D0F6D" w14:textId="77777777" w:rsidR="005F2397" w:rsidRPr="007826FE" w:rsidRDefault="005F2397" w:rsidP="005F2363">
            <w:pPr>
              <w:jc w:val="center"/>
              <w:rPr>
                <w:rFonts w:cs="B Titr"/>
                <w:sz w:val="22"/>
                <w:szCs w:val="22"/>
              </w:rPr>
            </w:pPr>
            <w:r w:rsidRPr="007826FE">
              <w:rPr>
                <w:rFonts w:cs="B Titr" w:hint="cs"/>
                <w:sz w:val="22"/>
                <w:szCs w:val="22"/>
                <w:rtl/>
              </w:rPr>
              <w:t>شیوه انجام کار : (چه فعالیتی ، چه زمانی ، در چه محلی و توسط چه کسی ؟)</w:t>
            </w:r>
          </w:p>
        </w:tc>
      </w:tr>
      <w:tr w:rsidR="005F2397" w:rsidRPr="00485DAF" w14:paraId="74DBA7F0" w14:textId="77777777" w:rsidTr="005F2363">
        <w:trPr>
          <w:trHeight w:val="317"/>
        </w:trPr>
        <w:tc>
          <w:tcPr>
            <w:tcW w:w="10975" w:type="dxa"/>
            <w:gridSpan w:val="4"/>
          </w:tcPr>
          <w:p w14:paraId="20238F26" w14:textId="77777777" w:rsidR="005F2397" w:rsidRDefault="005F2397" w:rsidP="005F2363">
            <w:pPr>
              <w:bidi/>
              <w:rPr>
                <w:rFonts w:cs="B Nazanin"/>
                <w:rtl/>
                <w:lang w:bidi="fa-IR"/>
              </w:rPr>
            </w:pPr>
            <w:r w:rsidRPr="00421BA2">
              <w:rPr>
                <w:rFonts w:cs="B Nazanin"/>
                <w:rtl/>
                <w:lang w:bidi="fa-IR"/>
              </w:rPr>
              <w:t xml:space="preserve">۱. بیمار توسط پزشک و پرستار از نظر تحریک‌پذیری شدید، رفتار تهاجمی، بی‌قراری، اختلال هوشیاری یا احتمال خارج کردن اتصالات درمانی ارزیابی می‌شود. </w:t>
            </w:r>
          </w:p>
          <w:p w14:paraId="0F376792" w14:textId="77777777" w:rsidR="005F2397" w:rsidRDefault="005F2397" w:rsidP="005F2363">
            <w:pPr>
              <w:bidi/>
              <w:rPr>
                <w:rFonts w:cs="B Nazanin"/>
                <w:rtl/>
                <w:lang w:bidi="fa-IR"/>
              </w:rPr>
            </w:pPr>
            <w:r w:rsidRPr="00421BA2">
              <w:rPr>
                <w:rFonts w:cs="B Nazanin"/>
                <w:rtl/>
                <w:lang w:bidi="fa-IR"/>
              </w:rPr>
              <w:t xml:space="preserve">۲. مهار فیزیکی فقط با دستور کتبی پزشک معالج انجام می‌شود و ثبت نوع مهار، علت، اندام‌های مورد نظر و مدت زمان مهار در پرونده الزامی است. </w:t>
            </w:r>
            <w:r>
              <w:rPr>
                <w:rFonts w:cs="B Nazanin" w:hint="cs"/>
                <w:rtl/>
                <w:lang w:bidi="fa-IR"/>
              </w:rPr>
              <w:t>(</w:t>
            </w:r>
            <w:r w:rsidRPr="00421BA2">
              <w:rPr>
                <w:rFonts w:cs="B Nazanin"/>
                <w:rtl/>
                <w:lang w:bidi="fa-IR"/>
              </w:rPr>
              <w:t xml:space="preserve">دستور </w:t>
            </w:r>
            <w:r w:rsidRPr="00421BA2">
              <w:rPr>
                <w:rFonts w:cs="B Nazanin"/>
              </w:rPr>
              <w:t>PRN</w:t>
            </w:r>
            <w:r w:rsidRPr="00421BA2">
              <w:rPr>
                <w:rFonts w:cs="B Nazanin"/>
                <w:rtl/>
                <w:lang w:bidi="fa-IR"/>
              </w:rPr>
              <w:t xml:space="preserve"> برای مهار فیزیکی ممنوع بوده و تمدید یا تکرار آن مستلزم دستور مجدد پزشک است.</w:t>
            </w:r>
            <w:r>
              <w:rPr>
                <w:rFonts w:cs="B Nazanin" w:hint="cs"/>
                <w:rtl/>
                <w:lang w:bidi="fa-IR"/>
              </w:rPr>
              <w:t>)</w:t>
            </w:r>
          </w:p>
          <w:p w14:paraId="5B8CF972" w14:textId="77777777" w:rsidR="005F2397" w:rsidRDefault="005F2397" w:rsidP="005F2363">
            <w:pPr>
              <w:bidi/>
              <w:rPr>
                <w:rFonts w:cs="B Nazanin"/>
                <w:rtl/>
                <w:lang w:bidi="fa-IR"/>
              </w:rPr>
            </w:pPr>
            <w:r w:rsidRPr="00421BA2">
              <w:rPr>
                <w:rFonts w:cs="B Nazanin"/>
                <w:rtl/>
                <w:lang w:bidi="fa-IR"/>
              </w:rPr>
              <w:t xml:space="preserve"> ۳. پزشک و پرستار علت مهار، روش انجام، عوارض احتمالی و در صورت امکان راهکارهای جایگزین را به بیمار هوشیار و همراهان وی توضیح می‌دهند و رضایت آگاهانه اخذ می‌شود. </w:t>
            </w:r>
          </w:p>
          <w:p w14:paraId="4A4A671A" w14:textId="77777777" w:rsidR="005F2397" w:rsidRDefault="005F2397" w:rsidP="005F2363">
            <w:pPr>
              <w:bidi/>
              <w:rPr>
                <w:rFonts w:cs="B Nazanin"/>
                <w:rtl/>
                <w:lang w:bidi="fa-IR"/>
              </w:rPr>
            </w:pPr>
            <w:r w:rsidRPr="00421BA2">
              <w:rPr>
                <w:rFonts w:cs="B Nazanin"/>
                <w:rtl/>
                <w:lang w:bidi="fa-IR"/>
              </w:rPr>
              <w:t>۴. پرستار پس از کنترل دستور پزشک، موضوع را در کاردکس ثبت کرده و وسایل لازم با نظارت وی آماده می‌شود.</w:t>
            </w:r>
          </w:p>
          <w:p w14:paraId="23621E5F" w14:textId="77777777" w:rsidR="005F2397" w:rsidRDefault="005F2397" w:rsidP="005F2363">
            <w:pPr>
              <w:bidi/>
              <w:rPr>
                <w:rFonts w:cs="B Nazanin"/>
                <w:rtl/>
                <w:lang w:bidi="fa-IR"/>
              </w:rPr>
            </w:pPr>
            <w:r w:rsidRPr="00421BA2">
              <w:rPr>
                <w:rFonts w:cs="B Nazanin"/>
                <w:rtl/>
                <w:lang w:bidi="fa-IR"/>
              </w:rPr>
              <w:t xml:space="preserve"> ۵. مهار فیزیکی با نظارت سرپرستار یا مسئول شیفت و با کمک تیم مربوطه انجام می‌گردد.</w:t>
            </w:r>
          </w:p>
          <w:p w14:paraId="0633F8C2" w14:textId="77777777" w:rsidR="005F2397" w:rsidRDefault="005F2397" w:rsidP="005F2363">
            <w:pPr>
              <w:bidi/>
              <w:rPr>
                <w:rFonts w:cs="B Nazanin"/>
                <w:rtl/>
                <w:lang w:bidi="fa-IR"/>
              </w:rPr>
            </w:pPr>
            <w:r w:rsidRPr="00421BA2">
              <w:rPr>
                <w:rFonts w:cs="B Nazanin"/>
                <w:rtl/>
                <w:lang w:bidi="fa-IR"/>
              </w:rPr>
              <w:t xml:space="preserve"> ۶. در انجام مهار، ایمن‌ترین روش استاندارد استفاده می‌شود و حتی‌الامکان مهار سه‌نقطه‌ای انجام می‌شود به‌طوری‌که یک اندام به صورت متناوب آزاد باشد.</w:t>
            </w:r>
          </w:p>
          <w:p w14:paraId="12DAE094" w14:textId="77777777" w:rsidR="005F2397" w:rsidRDefault="005F2397" w:rsidP="005F2363">
            <w:pPr>
              <w:bidi/>
              <w:rPr>
                <w:rFonts w:cs="B Nazanin"/>
                <w:rtl/>
                <w:lang w:bidi="fa-IR"/>
              </w:rPr>
            </w:pPr>
            <w:r w:rsidRPr="00421BA2">
              <w:rPr>
                <w:rFonts w:cs="B Nazanin"/>
                <w:rtl/>
                <w:lang w:bidi="fa-IR"/>
              </w:rPr>
              <w:t xml:space="preserve"> ۷. بیمار در وضعیت مناسب قرار می‌گیرد و در حالت معمول سر بیمار ۳۰ تا ۴۵ درجه بالاتر از بدن قرار داده می‌شود.</w:t>
            </w:r>
            <w:r>
              <w:rPr>
                <w:rFonts w:cs="B Nazanin" w:hint="cs"/>
                <w:rtl/>
                <w:lang w:bidi="fa-IR"/>
              </w:rPr>
              <w:t>(</w:t>
            </w:r>
            <w:r w:rsidRPr="00421BA2">
              <w:rPr>
                <w:rFonts w:cs="B Nazanin"/>
                <w:rtl/>
                <w:lang w:bidi="fa-IR"/>
              </w:rPr>
              <w:t xml:space="preserve"> در مادران باردار مهار در وضعیت خوابیده به پشت ممنوع است و در بیمارانی که اندامی دچار اختلال حرکتی است، مهار عضو مبتلا ممنوع می‌باشد.</w:t>
            </w:r>
            <w:r>
              <w:rPr>
                <w:rFonts w:cs="B Nazanin" w:hint="cs"/>
                <w:rtl/>
                <w:lang w:bidi="fa-IR"/>
              </w:rPr>
              <w:t>)</w:t>
            </w:r>
          </w:p>
          <w:p w14:paraId="71E646C9" w14:textId="77777777" w:rsidR="005F2397" w:rsidRDefault="005F2397" w:rsidP="005F2363">
            <w:pPr>
              <w:bidi/>
              <w:rPr>
                <w:rFonts w:cs="B Nazanin"/>
                <w:rtl/>
                <w:lang w:bidi="fa-IR"/>
              </w:rPr>
            </w:pPr>
            <w:r w:rsidRPr="00421BA2">
              <w:rPr>
                <w:rFonts w:cs="B Nazanin"/>
                <w:rtl/>
                <w:lang w:bidi="fa-IR"/>
              </w:rPr>
              <w:t xml:space="preserve"> ۸. پرستار قبل و حین مهار، وضعیت جسمی و روانی بیمار را به طور مستمر ارزیابی و ثبت می‌کند.</w:t>
            </w:r>
          </w:p>
          <w:p w14:paraId="2A366FA0" w14:textId="77777777" w:rsidR="005F2397" w:rsidRDefault="005F2397" w:rsidP="005F2363">
            <w:pPr>
              <w:bidi/>
              <w:rPr>
                <w:rFonts w:cs="B Nazanin"/>
                <w:rtl/>
                <w:lang w:bidi="fa-IR"/>
              </w:rPr>
            </w:pPr>
            <w:r w:rsidRPr="00421BA2">
              <w:rPr>
                <w:rFonts w:cs="B Nazanin"/>
                <w:rtl/>
                <w:lang w:bidi="fa-IR"/>
              </w:rPr>
              <w:t xml:space="preserve"> ۹. در طول مهار، گردش خون اندام‌ها، وضعیت عصبی، پوست، انتهای اندام‌ها، راه هوایی، خطر آسپیراسیون، علائم حیاتی و سایر آسیب‌های احتمالی به‌طور منظم کنترل می‌شود و حداقل هر ۱۵ دقیقه پایش‌های لازم انجام می‌گیرد.</w:t>
            </w:r>
          </w:p>
          <w:p w14:paraId="05652877" w14:textId="77777777" w:rsidR="005F2397" w:rsidRDefault="005F2397" w:rsidP="005F2363">
            <w:pPr>
              <w:bidi/>
              <w:rPr>
                <w:rFonts w:cs="B Nazanin"/>
                <w:rtl/>
                <w:lang w:bidi="fa-IR"/>
              </w:rPr>
            </w:pPr>
            <w:r w:rsidRPr="00421BA2">
              <w:rPr>
                <w:rFonts w:cs="B Nazanin"/>
                <w:rtl/>
                <w:lang w:bidi="fa-IR"/>
              </w:rPr>
              <w:t xml:space="preserve"> ۱۰. هر ۲ ساعت امکان حرکت مفاصل، بررسی نیازهای فیزیولوژیک شامل تغذیه، دفع، بهداشت و حفظ آسایش بیمار فراهم می‌شود. </w:t>
            </w:r>
          </w:p>
          <w:p w14:paraId="14CE20D2" w14:textId="77777777" w:rsidR="005F2397" w:rsidRDefault="005F2397" w:rsidP="005F2363">
            <w:pPr>
              <w:bidi/>
              <w:rPr>
                <w:rFonts w:cs="B Nazanin"/>
                <w:rtl/>
                <w:lang w:bidi="fa-IR"/>
              </w:rPr>
            </w:pPr>
            <w:r w:rsidRPr="00421BA2">
              <w:rPr>
                <w:rFonts w:cs="B Nazanin"/>
                <w:rtl/>
                <w:lang w:bidi="fa-IR"/>
              </w:rPr>
              <w:t xml:space="preserve">۱۱. پرستار از سالم بودن حفاظ تخت و بالا بودن آن در بیمار بی‌قرار اطمینان حاصل می‌کند، حریم خصوصی بیمار را حفظ نموده و ارتباط کلامی مناسب با بیمار برقرار می‌سازد. </w:t>
            </w:r>
          </w:p>
          <w:p w14:paraId="42CDC59F" w14:textId="77777777" w:rsidR="005F2397" w:rsidRDefault="005F2397" w:rsidP="005F2363">
            <w:pPr>
              <w:bidi/>
              <w:rPr>
                <w:rFonts w:cs="B Nazanin"/>
                <w:rtl/>
                <w:lang w:bidi="fa-IR"/>
              </w:rPr>
            </w:pPr>
            <w:r w:rsidRPr="00421BA2">
              <w:rPr>
                <w:rFonts w:cs="B Nazanin"/>
                <w:rtl/>
                <w:lang w:bidi="fa-IR"/>
              </w:rPr>
              <w:t xml:space="preserve">۱۲. وسایل بالقوه خطرناک از دسترس بیمار خارج و در محیطی امن نگهداری می‌شود. </w:t>
            </w:r>
          </w:p>
          <w:p w14:paraId="6B233A7A" w14:textId="77777777" w:rsidR="005F2397" w:rsidRDefault="005F2397" w:rsidP="005F2363">
            <w:pPr>
              <w:bidi/>
              <w:rPr>
                <w:rFonts w:cs="B Nazanin"/>
                <w:rtl/>
                <w:lang w:bidi="fa-IR"/>
              </w:rPr>
            </w:pPr>
            <w:r w:rsidRPr="00421BA2">
              <w:rPr>
                <w:rFonts w:cs="B Nazanin"/>
                <w:rtl/>
                <w:lang w:bidi="fa-IR"/>
              </w:rPr>
              <w:t>۱۳. در صورت نیاز به باز کردن موقت مهار برای رفع نیازهای شخصی، این کار فقط با اجازه پزشک و تحت نظارت پرستار انجام می‌شود.</w:t>
            </w:r>
          </w:p>
          <w:p w14:paraId="418752BB" w14:textId="77777777" w:rsidR="005F2397" w:rsidRDefault="005F2397" w:rsidP="005F2363">
            <w:pPr>
              <w:bidi/>
              <w:rPr>
                <w:rFonts w:cs="B Nazanin"/>
                <w:rtl/>
                <w:lang w:bidi="fa-IR"/>
              </w:rPr>
            </w:pPr>
            <w:r w:rsidRPr="00421BA2">
              <w:rPr>
                <w:rFonts w:cs="B Nazanin"/>
                <w:rtl/>
                <w:lang w:bidi="fa-IR"/>
              </w:rPr>
              <w:t xml:space="preserve"> ۱۴. مهار فیزیکی باید در کوتاه‌ترین زمان ممکن و به محض رفع اندیکاسیون، با هماهنگی و نظر پزشک قطع گردد.</w:t>
            </w:r>
          </w:p>
          <w:p w14:paraId="7F7DA5DF" w14:textId="77777777" w:rsidR="005F2397" w:rsidRDefault="005F2397" w:rsidP="005F2363">
            <w:pPr>
              <w:bidi/>
              <w:rPr>
                <w:rFonts w:cs="B Nazanin"/>
                <w:rtl/>
                <w:lang w:bidi="fa-IR"/>
              </w:rPr>
            </w:pPr>
            <w:r w:rsidRPr="00421BA2">
              <w:rPr>
                <w:rFonts w:cs="B Nazanin"/>
                <w:rtl/>
                <w:lang w:bidi="fa-IR"/>
              </w:rPr>
              <w:t xml:space="preserve"> ۱۵. در صورت عدم حضور پزشک معالج، ثبت و پیگیری دستورات تلفنی و شفاهی مطابق خط‌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421BA2">
              <w:rPr>
                <w:rFonts w:cs="B Nazanin"/>
                <w:rtl/>
                <w:lang w:bidi="fa-IR"/>
              </w:rPr>
              <w:t>مشی مربوطه انجام می‌شود.</w:t>
            </w:r>
          </w:p>
          <w:p w14:paraId="12516954" w14:textId="77777777" w:rsidR="005F2397" w:rsidRDefault="005F2397" w:rsidP="005F2363">
            <w:pPr>
              <w:bidi/>
              <w:rPr>
                <w:rFonts w:cs="B Nazanin"/>
                <w:rtl/>
                <w:lang w:bidi="fa-IR"/>
              </w:rPr>
            </w:pPr>
            <w:r w:rsidRPr="00421BA2">
              <w:rPr>
                <w:rFonts w:cs="B Nazanin"/>
                <w:rtl/>
                <w:lang w:bidi="fa-IR"/>
              </w:rPr>
              <w:t xml:space="preserve"> ۱۶. کلیه اقدامات شامل زمان شروع، زمان خاتمه، علت مهار، نوع مهار، اندام‌های مهار شده، کارکنان دخیل، مراقبت‌های انجام‌شده، وضعیت بالینی و رفتاری بیمار، اقدامات درمانی و دارویی، عوارض احتمالی و پاسخ بیمار در گزارش پرستاری ثبت می‌گردد. </w:t>
            </w:r>
          </w:p>
          <w:p w14:paraId="5842852B" w14:textId="77777777" w:rsidR="005F2397" w:rsidRDefault="005F2397" w:rsidP="005F2363">
            <w:pPr>
              <w:bidi/>
              <w:rPr>
                <w:rFonts w:cs="B Nazanin"/>
                <w:rtl/>
                <w:lang w:bidi="fa-IR"/>
              </w:rPr>
            </w:pPr>
            <w:r w:rsidRPr="00421BA2">
              <w:rPr>
                <w:rFonts w:cs="B Nazanin"/>
                <w:rtl/>
                <w:lang w:bidi="fa-IR"/>
              </w:rPr>
              <w:t>۱۷. در صورت بروز هرگونه آسیب یا واقعه ناخواسته برای بیمار یا کارکنان، موضوع در فرم ثبت وقایع و حوادث مستند شده و به دفتر پرستاری، کارشناس ایمنی بیمار یا سوپروایزر کشیک گزارش می‌شود.</w:t>
            </w:r>
          </w:p>
          <w:p w14:paraId="0AFBB1AB" w14:textId="77777777" w:rsidR="005F2397" w:rsidRPr="00485DAF" w:rsidRDefault="005F2397" w:rsidP="005F2363">
            <w:pPr>
              <w:bidi/>
              <w:rPr>
                <w:rFonts w:cs="B Nazanin"/>
                <w:lang w:bidi="fa-IR"/>
              </w:rPr>
            </w:pPr>
            <w:r w:rsidRPr="00421BA2">
              <w:rPr>
                <w:rFonts w:cs="B Nazanin"/>
                <w:rtl/>
                <w:lang w:bidi="fa-IR"/>
              </w:rPr>
              <w:t xml:space="preserve"> ۱۸. در تحویل شیفت، وضعیت بیمار مهار شده به‌صورت کامل، حضوری و بالینی به پرستار شیفت بعد منتقل می‌شود.</w:t>
            </w:r>
          </w:p>
        </w:tc>
      </w:tr>
      <w:tr w:rsidR="005F2397" w14:paraId="26726CC5" w14:textId="77777777" w:rsidTr="005F2363">
        <w:trPr>
          <w:trHeight w:val="317"/>
        </w:trPr>
        <w:tc>
          <w:tcPr>
            <w:tcW w:w="10975" w:type="dxa"/>
            <w:gridSpan w:val="4"/>
            <w:shd w:val="clear" w:color="auto" w:fill="BFBFBF" w:themeFill="background1" w:themeFillShade="BF"/>
          </w:tcPr>
          <w:p w14:paraId="29C69295" w14:textId="77777777" w:rsidR="005F2397" w:rsidRDefault="005F2397" w:rsidP="005F2363">
            <w:pPr>
              <w:jc w:val="center"/>
              <w:rPr>
                <w:rtl/>
              </w:rPr>
            </w:pPr>
          </w:p>
          <w:p w14:paraId="41F2234A" w14:textId="77777777" w:rsidR="005F2397" w:rsidRDefault="005F2397" w:rsidP="005F2363">
            <w:pPr>
              <w:jc w:val="center"/>
              <w:rPr>
                <w:rtl/>
              </w:rPr>
            </w:pPr>
          </w:p>
          <w:p w14:paraId="01409A77" w14:textId="77777777" w:rsidR="005F2397" w:rsidRDefault="005F2397" w:rsidP="005F2363">
            <w:pPr>
              <w:jc w:val="center"/>
            </w:pPr>
          </w:p>
        </w:tc>
      </w:tr>
      <w:tr w:rsidR="005F2397" w14:paraId="0130A1D4" w14:textId="77777777" w:rsidTr="005F2363">
        <w:trPr>
          <w:trHeight w:val="317"/>
        </w:trPr>
        <w:tc>
          <w:tcPr>
            <w:tcW w:w="10975" w:type="dxa"/>
            <w:gridSpan w:val="4"/>
            <w:shd w:val="clear" w:color="auto" w:fill="FFFFFF" w:themeFill="background1"/>
          </w:tcPr>
          <w:p w14:paraId="0EC39B7C" w14:textId="77777777" w:rsidR="005F2397" w:rsidRPr="007826FE" w:rsidRDefault="005F2397" w:rsidP="005F2363">
            <w:pPr>
              <w:jc w:val="center"/>
              <w:rPr>
                <w:sz w:val="22"/>
                <w:szCs w:val="22"/>
              </w:rPr>
            </w:pPr>
            <w:r w:rsidRPr="007826FE">
              <w:rPr>
                <w:rFonts w:cs="B Titr" w:hint="cs"/>
                <w:sz w:val="22"/>
                <w:szCs w:val="22"/>
                <w:rtl/>
              </w:rPr>
              <w:lastRenderedPageBreak/>
              <w:t xml:space="preserve">نحوه نظارت : </w:t>
            </w:r>
          </w:p>
        </w:tc>
      </w:tr>
      <w:tr w:rsidR="005F2397" w14:paraId="0AA5530E" w14:textId="77777777" w:rsidTr="005F2363">
        <w:trPr>
          <w:trHeight w:val="317"/>
        </w:trPr>
        <w:tc>
          <w:tcPr>
            <w:tcW w:w="10975" w:type="dxa"/>
            <w:gridSpan w:val="4"/>
            <w:shd w:val="clear" w:color="auto" w:fill="FFFFFF" w:themeFill="background1"/>
          </w:tcPr>
          <w:p w14:paraId="41BCFF92" w14:textId="77777777" w:rsidR="005F2397" w:rsidRDefault="005F2397" w:rsidP="005F2363">
            <w:pPr>
              <w:bidi/>
              <w:rPr>
                <w:rtl/>
              </w:rPr>
            </w:pPr>
            <w:r w:rsidRPr="00764580">
              <w:rPr>
                <w:rFonts w:cs="B Nazanin"/>
                <w:rtl/>
                <w:lang w:bidi="fa-IR"/>
              </w:rPr>
              <w:t>نظارت بر اجرای صحیح مهار فیزیکی توسط سرپرستار یا مسئول شیفت انجام می‌شود. کنترل صحت دستور پزشک، بررسی ثبت کامل در پرونده و گزارش پرستاری، پایش وضعیت بیمار در حین مهار، بررسی رعایت فاصله‌های زمانی پایش، ارزیابی بروز عوارض، بررسی گزارش وقایع ناخواسته</w:t>
            </w:r>
            <w:r>
              <w:rPr>
                <w:rFonts w:cs="B Nazanin" w:hint="cs"/>
                <w:rtl/>
                <w:lang w:bidi="fa-IR"/>
              </w:rPr>
              <w:t xml:space="preserve"> .</w:t>
            </w:r>
          </w:p>
        </w:tc>
      </w:tr>
      <w:tr w:rsidR="005F2397" w:rsidRPr="00823C5F" w14:paraId="1B3400C6" w14:textId="77777777" w:rsidTr="005F2363">
        <w:trPr>
          <w:trHeight w:val="317"/>
        </w:trPr>
        <w:tc>
          <w:tcPr>
            <w:tcW w:w="3775" w:type="dxa"/>
            <w:gridSpan w:val="2"/>
          </w:tcPr>
          <w:p w14:paraId="0370009A" w14:textId="77777777" w:rsidR="005F2397" w:rsidRPr="007826FE" w:rsidRDefault="005F2397" w:rsidP="005F2363">
            <w:pPr>
              <w:jc w:val="center"/>
              <w:rPr>
                <w:rFonts w:cs="B Titr"/>
                <w:sz w:val="22"/>
                <w:szCs w:val="22"/>
              </w:rPr>
            </w:pPr>
            <w:r w:rsidRPr="007826FE">
              <w:rPr>
                <w:rFonts w:cs="B Titr" w:hint="cs"/>
                <w:sz w:val="22"/>
                <w:szCs w:val="22"/>
                <w:rtl/>
              </w:rPr>
              <w:t>تصویب کننده</w:t>
            </w:r>
          </w:p>
        </w:tc>
        <w:tc>
          <w:tcPr>
            <w:tcW w:w="4140" w:type="dxa"/>
          </w:tcPr>
          <w:p w14:paraId="7AD3D67A" w14:textId="77777777" w:rsidR="005F2397" w:rsidRPr="007826FE" w:rsidRDefault="005F2397" w:rsidP="005F2363">
            <w:pPr>
              <w:jc w:val="center"/>
              <w:rPr>
                <w:rFonts w:cs="B Titr"/>
                <w:sz w:val="22"/>
                <w:szCs w:val="22"/>
              </w:rPr>
            </w:pPr>
            <w:r w:rsidRPr="007826FE">
              <w:rPr>
                <w:rFonts w:cs="B Titr" w:hint="cs"/>
                <w:sz w:val="22"/>
                <w:szCs w:val="22"/>
                <w:rtl/>
              </w:rPr>
              <w:t>تایید کننده</w:t>
            </w:r>
          </w:p>
        </w:tc>
        <w:tc>
          <w:tcPr>
            <w:tcW w:w="3060" w:type="dxa"/>
          </w:tcPr>
          <w:p w14:paraId="2BD811EA" w14:textId="77777777" w:rsidR="005F2397" w:rsidRPr="007826FE" w:rsidRDefault="005F2397" w:rsidP="005F2363">
            <w:pPr>
              <w:jc w:val="center"/>
              <w:rPr>
                <w:rFonts w:cs="B Titr"/>
                <w:sz w:val="22"/>
                <w:szCs w:val="22"/>
              </w:rPr>
            </w:pPr>
            <w:r w:rsidRPr="007826FE">
              <w:rPr>
                <w:rFonts w:cs="B Titr" w:hint="cs"/>
                <w:sz w:val="22"/>
                <w:szCs w:val="22"/>
                <w:rtl/>
              </w:rPr>
              <w:t>تهیه کنندگان</w:t>
            </w:r>
          </w:p>
        </w:tc>
      </w:tr>
      <w:tr w:rsidR="005F2397" w14:paraId="33D1D167" w14:textId="77777777" w:rsidTr="005F2363">
        <w:trPr>
          <w:trHeight w:val="317"/>
        </w:trPr>
        <w:tc>
          <w:tcPr>
            <w:tcW w:w="3775" w:type="dxa"/>
            <w:gridSpan w:val="2"/>
          </w:tcPr>
          <w:p w14:paraId="350E5956" w14:textId="77777777" w:rsidR="005F2397" w:rsidRPr="00E413D3" w:rsidRDefault="005F2397" w:rsidP="005F2363">
            <w:pPr>
              <w:jc w:val="center"/>
              <w:rPr>
                <w:b/>
                <w:bCs/>
                <w:rtl/>
              </w:rPr>
            </w:pPr>
            <w:r w:rsidRPr="00E413D3">
              <w:rPr>
                <w:rFonts w:hint="cs"/>
                <w:b/>
                <w:bCs/>
                <w:rtl/>
              </w:rPr>
              <w:t xml:space="preserve">ریاست بیمارستان </w:t>
            </w:r>
          </w:p>
          <w:p w14:paraId="028614EF" w14:textId="77777777" w:rsidR="005F2397" w:rsidRDefault="005F2397" w:rsidP="005F2363">
            <w:pPr>
              <w:jc w:val="center"/>
            </w:pPr>
            <w:r>
              <w:rPr>
                <w:rFonts w:hint="cs"/>
                <w:rtl/>
              </w:rPr>
              <w:t>(خانم دکتر مسعودی )</w:t>
            </w:r>
          </w:p>
        </w:tc>
        <w:tc>
          <w:tcPr>
            <w:tcW w:w="4140" w:type="dxa"/>
          </w:tcPr>
          <w:p w14:paraId="6CDDBC62" w14:textId="77777777" w:rsidR="005F2397" w:rsidRPr="00F93AE2" w:rsidRDefault="005F2397" w:rsidP="005F2363">
            <w:pPr>
              <w:jc w:val="center"/>
              <w:rPr>
                <w:b/>
                <w:bCs/>
                <w:rtl/>
              </w:rPr>
            </w:pPr>
            <w:r w:rsidRPr="00F93AE2">
              <w:rPr>
                <w:rFonts w:hint="cs"/>
                <w:b/>
                <w:bCs/>
                <w:rtl/>
              </w:rPr>
              <w:t>مدیریت داخلی</w:t>
            </w:r>
          </w:p>
          <w:p w14:paraId="1190F836" w14:textId="77777777" w:rsidR="005F2397" w:rsidRDefault="005F2397" w:rsidP="005F236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(آقای نقی زاده) </w:t>
            </w:r>
          </w:p>
          <w:p w14:paraId="018EFCB9" w14:textId="77777777" w:rsidR="005F2397" w:rsidRPr="007826FE" w:rsidRDefault="005F2397" w:rsidP="005F2363">
            <w:pPr>
              <w:jc w:val="center"/>
              <w:rPr>
                <w:b/>
                <w:bCs/>
                <w:rtl/>
              </w:rPr>
            </w:pPr>
            <w:r w:rsidRPr="007826FE">
              <w:rPr>
                <w:rFonts w:hint="cs"/>
                <w:b/>
                <w:bCs/>
                <w:rtl/>
              </w:rPr>
              <w:t xml:space="preserve">مدیریت پرستاری </w:t>
            </w:r>
          </w:p>
          <w:p w14:paraId="6581F529" w14:textId="77777777" w:rsidR="005F2397" w:rsidRDefault="005F2397" w:rsidP="005F2363">
            <w:pPr>
              <w:jc w:val="center"/>
            </w:pPr>
            <w:r>
              <w:rPr>
                <w:rFonts w:hint="cs"/>
                <w:rtl/>
              </w:rPr>
              <w:t>(آقای مهدی حیدری)</w:t>
            </w:r>
            <w:r>
              <w:rPr>
                <w:rtl/>
              </w:rPr>
              <w:br/>
            </w:r>
          </w:p>
        </w:tc>
        <w:tc>
          <w:tcPr>
            <w:tcW w:w="3060" w:type="dxa"/>
          </w:tcPr>
          <w:p w14:paraId="45A70953" w14:textId="77777777" w:rsidR="005F2397" w:rsidRPr="00087B82" w:rsidRDefault="005F2397" w:rsidP="005F2363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مدیریت پرستاری </w:t>
            </w:r>
          </w:p>
          <w:p w14:paraId="341D9BE1" w14:textId="77777777" w:rsidR="005F2397" w:rsidRDefault="005F2397" w:rsidP="005F2363">
            <w:pPr>
              <w:jc w:val="center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(آقای مهدی حیدری)</w:t>
            </w:r>
          </w:p>
          <w:p w14:paraId="6EF1E1B3" w14:textId="77777777" w:rsidR="005F2397" w:rsidRPr="00087B82" w:rsidRDefault="005F2397" w:rsidP="005F2363">
            <w:pPr>
              <w:jc w:val="center"/>
              <w:rPr>
                <w:b/>
                <w:bCs/>
                <w:rtl/>
              </w:rPr>
            </w:pPr>
            <w:r w:rsidRPr="00087B82">
              <w:rPr>
                <w:rFonts w:hint="cs"/>
                <w:b/>
                <w:bCs/>
                <w:rtl/>
              </w:rPr>
              <w:t xml:space="preserve">واحد بهبود کیفیت </w:t>
            </w:r>
          </w:p>
          <w:p w14:paraId="506C7D7F" w14:textId="77777777" w:rsidR="005F2397" w:rsidRDefault="005F2397" w:rsidP="005F236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(آقای امیر حسین غلامی )</w:t>
            </w:r>
          </w:p>
          <w:p w14:paraId="6D175982" w14:textId="77777777" w:rsidR="005F2397" w:rsidRDefault="005F2397" w:rsidP="005F2363">
            <w:pPr>
              <w:bidi/>
              <w:jc w:val="center"/>
              <w:rPr>
                <w:rtl/>
                <w:lang w:bidi="fa-IR"/>
              </w:rPr>
            </w:pPr>
          </w:p>
        </w:tc>
      </w:tr>
    </w:tbl>
    <w:p w14:paraId="146531E5" w14:textId="77777777" w:rsidR="009A03D3" w:rsidRDefault="009A03D3"/>
    <w:sectPr w:rsidR="009A03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0B1"/>
    <w:rsid w:val="00155F79"/>
    <w:rsid w:val="003740B1"/>
    <w:rsid w:val="005F2397"/>
    <w:rsid w:val="00611B9F"/>
    <w:rsid w:val="007E2599"/>
    <w:rsid w:val="009A03D3"/>
    <w:rsid w:val="00B87E19"/>
    <w:rsid w:val="00CD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817FD6-9CAB-4CA6-B9B7-BB5B7442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397"/>
  </w:style>
  <w:style w:type="paragraph" w:styleId="Heading1">
    <w:name w:val="heading 1"/>
    <w:basedOn w:val="Normal"/>
    <w:next w:val="Normal"/>
    <w:link w:val="Heading1Char"/>
    <w:uiPriority w:val="9"/>
    <w:qFormat/>
    <w:rsid w:val="003740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0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0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0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0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0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0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0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0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0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0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0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0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0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0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0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0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0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0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0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0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0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0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0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0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0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0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0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0B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F2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812</Words>
  <Characters>4631</Characters>
  <Application>Microsoft Office Word</Application>
  <DocSecurity>0</DocSecurity>
  <Lines>38</Lines>
  <Paragraphs>10</Paragraphs>
  <ScaleCrop>false</ScaleCrop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سمانه فاطمی نژاد</dc:creator>
  <cp:keywords/>
  <dc:description/>
  <cp:lastModifiedBy>سمانه فاطمی نژاد</cp:lastModifiedBy>
  <cp:revision>2</cp:revision>
  <dcterms:created xsi:type="dcterms:W3CDTF">2026-07-27T09:08:00Z</dcterms:created>
  <dcterms:modified xsi:type="dcterms:W3CDTF">2026-07-27T09:08:00Z</dcterms:modified>
</cp:coreProperties>
</file>