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="-725" w:tblpY="-806"/>
        <w:tblW w:w="10975" w:type="dxa"/>
        <w:tblLook w:val="04A0" w:firstRow="1" w:lastRow="0" w:firstColumn="1" w:lastColumn="0" w:noHBand="0" w:noVBand="1"/>
      </w:tblPr>
      <w:tblGrid>
        <w:gridCol w:w="2065"/>
        <w:gridCol w:w="1710"/>
        <w:gridCol w:w="4140"/>
        <w:gridCol w:w="3060"/>
      </w:tblGrid>
      <w:tr w:rsidR="005D7461" w14:paraId="47A71038" w14:textId="77777777" w:rsidTr="005F2363">
        <w:trPr>
          <w:trHeight w:val="1786"/>
        </w:trPr>
        <w:tc>
          <w:tcPr>
            <w:tcW w:w="3775" w:type="dxa"/>
            <w:gridSpan w:val="2"/>
          </w:tcPr>
          <w:p w14:paraId="45AD3336" w14:textId="77777777" w:rsidR="005D7461" w:rsidRDefault="005D7461" w:rsidP="005F2363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کد دستنامه : </w:t>
            </w:r>
            <w:r>
              <w:rPr>
                <w:lang w:bidi="fa-IR"/>
              </w:rPr>
              <w:t>TR - BO - 04</w:t>
            </w:r>
          </w:p>
          <w:p w14:paraId="20927DA1" w14:textId="77777777" w:rsidR="005D7461" w:rsidRDefault="005D7461" w:rsidP="005F2363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آخرین بازنگری : تابستان 1405</w:t>
            </w:r>
          </w:p>
          <w:p w14:paraId="2EEA4941" w14:textId="77777777" w:rsidR="005D7461" w:rsidRDefault="005D7461" w:rsidP="005F2363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تعداد بازنگری : 4</w:t>
            </w:r>
          </w:p>
        </w:tc>
        <w:tc>
          <w:tcPr>
            <w:tcW w:w="4140" w:type="dxa"/>
          </w:tcPr>
          <w:p w14:paraId="6D090C31" w14:textId="77777777" w:rsidR="005D7461" w:rsidRDefault="005D7461" w:rsidP="005F2363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63D924" wp14:editId="338DE1DE">
                      <wp:simplePos x="0" y="0"/>
                      <wp:positionH relativeFrom="column">
                        <wp:posOffset>555823</wp:posOffset>
                      </wp:positionH>
                      <wp:positionV relativeFrom="paragraph">
                        <wp:posOffset>178549</wp:posOffset>
                      </wp:positionV>
                      <wp:extent cx="640819" cy="688700"/>
                      <wp:effectExtent l="0" t="0" r="0" b="0"/>
                      <wp:wrapNone/>
                      <wp:docPr id="54108334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819" cy="68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95AE1B" w14:textId="77777777" w:rsidR="005D7461" w:rsidRDefault="005D7461" w:rsidP="005D746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3D9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.75pt;margin-top:14.05pt;width:50.4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" filled="f" stroked="f">
                      <v:textbox>
                        <w:txbxContent>
                          <w:p w14:paraId="2C95AE1B" w14:textId="77777777" w:rsidR="005D7461" w:rsidRDefault="005D7461" w:rsidP="005D7461"/>
                        </w:txbxContent>
                      </v:textbox>
                    </v:shape>
                  </w:pict>
                </mc:Fallback>
              </mc:AlternateContent>
            </w:r>
          </w:p>
          <w:p w14:paraId="0F259BE1" w14:textId="77777777" w:rsidR="005D7461" w:rsidRDefault="005D7461" w:rsidP="005F2363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651EC66E" wp14:editId="68AF606C">
                  <wp:extent cx="748030" cy="704850"/>
                  <wp:effectExtent l="0" t="0" r="0" b="0"/>
                  <wp:docPr id="911238615" name="Picture 1" descr="C:\Users\salari-h2\Desktop\Logo-U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 descr="C:\Users\salari-h2\Desktop\Logo-Uni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9C5C1" w14:textId="77777777" w:rsidR="005D7461" w:rsidRDefault="005D7461" w:rsidP="005F236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بیمارستان آیت الله مدنی بجستان </w:t>
            </w:r>
          </w:p>
        </w:tc>
        <w:tc>
          <w:tcPr>
            <w:tcW w:w="3060" w:type="dxa"/>
          </w:tcPr>
          <w:p w14:paraId="2D844DBD" w14:textId="77777777" w:rsidR="005D7461" w:rsidRPr="00933E5D" w:rsidRDefault="005D7461" w:rsidP="005F2363">
            <w:pPr>
              <w:pStyle w:val="Heading1"/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bookmarkStart w:id="0" w:name="_Toc234190775"/>
            <w:r w:rsidRPr="000401ED">
              <w:rPr>
                <w:rFonts w:cs="B Titr"/>
                <w:sz w:val="22"/>
                <w:szCs w:val="22"/>
                <w:rtl/>
              </w:rPr>
              <w:t xml:space="preserve">خط‌مشی مهار </w:t>
            </w:r>
            <w:r>
              <w:rPr>
                <w:rFonts w:cs="B Titr" w:hint="cs"/>
                <w:sz w:val="22"/>
                <w:szCs w:val="22"/>
                <w:rtl/>
              </w:rPr>
              <w:t>شیمیایی</w:t>
            </w:r>
            <w:bookmarkEnd w:id="0"/>
          </w:p>
        </w:tc>
      </w:tr>
      <w:tr w:rsidR="005D7461" w:rsidRPr="00823C5F" w14:paraId="75745F45" w14:textId="77777777" w:rsidTr="005F2363">
        <w:trPr>
          <w:trHeight w:val="436"/>
        </w:trPr>
        <w:tc>
          <w:tcPr>
            <w:tcW w:w="3775" w:type="dxa"/>
            <w:gridSpan w:val="2"/>
          </w:tcPr>
          <w:p w14:paraId="6F2615E6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سنجه</w:t>
            </w:r>
          </w:p>
        </w:tc>
        <w:tc>
          <w:tcPr>
            <w:tcW w:w="4140" w:type="dxa"/>
          </w:tcPr>
          <w:p w14:paraId="2323056D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استاندارد</w:t>
            </w:r>
          </w:p>
        </w:tc>
        <w:tc>
          <w:tcPr>
            <w:tcW w:w="3060" w:type="dxa"/>
          </w:tcPr>
          <w:p w14:paraId="1193FD98" w14:textId="77777777" w:rsidR="005D7461" w:rsidRPr="00823C5F" w:rsidRDefault="005D7461" w:rsidP="005F2363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عنوان سنجه </w:t>
            </w:r>
          </w:p>
        </w:tc>
      </w:tr>
      <w:tr w:rsidR="005D7461" w:rsidRPr="00823C5F" w14:paraId="44A251DB" w14:textId="77777777" w:rsidTr="005F2363">
        <w:trPr>
          <w:trHeight w:val="814"/>
        </w:trPr>
        <w:tc>
          <w:tcPr>
            <w:tcW w:w="3775" w:type="dxa"/>
            <w:gridSpan w:val="2"/>
          </w:tcPr>
          <w:p w14:paraId="0C77DCF8" w14:textId="77777777" w:rsidR="005D7461" w:rsidRDefault="005D7461" w:rsidP="005F2363">
            <w:pPr>
              <w:jc w:val="center"/>
              <w:rPr>
                <w:rFonts w:cs="B Nazanin"/>
                <w:rtl/>
              </w:rPr>
            </w:pPr>
          </w:p>
          <w:p w14:paraId="6D64D628" w14:textId="77777777" w:rsidR="005D7461" w:rsidRPr="00823C5F" w:rsidRDefault="005D7461" w:rsidP="005F236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4140" w:type="dxa"/>
          </w:tcPr>
          <w:p w14:paraId="5078A1FC" w14:textId="77777777" w:rsidR="005D7461" w:rsidRDefault="005D7461" w:rsidP="005F2363">
            <w:pPr>
              <w:jc w:val="center"/>
              <w:rPr>
                <w:rFonts w:cs="B Nazanin"/>
                <w:rtl/>
              </w:rPr>
            </w:pPr>
          </w:p>
          <w:p w14:paraId="3EEB184A" w14:textId="77777777" w:rsidR="005D7461" w:rsidRDefault="005D7461" w:rsidP="005F236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1 - 3</w:t>
            </w:r>
          </w:p>
          <w:p w14:paraId="5C0F9D42" w14:textId="77777777" w:rsidR="005D7461" w:rsidRPr="00823C5F" w:rsidRDefault="005D7461" w:rsidP="005F2363">
            <w:pPr>
              <w:rPr>
                <w:rFonts w:cs="B Nazanin"/>
              </w:rPr>
            </w:pPr>
          </w:p>
        </w:tc>
        <w:tc>
          <w:tcPr>
            <w:tcW w:w="3060" w:type="dxa"/>
          </w:tcPr>
          <w:p w14:paraId="5E10C6AA" w14:textId="77777777" w:rsidR="005D7461" w:rsidRPr="00823C5F" w:rsidRDefault="005D7461" w:rsidP="005F2363">
            <w:pPr>
              <w:jc w:val="right"/>
              <w:rPr>
                <w:rFonts w:cs="B Nazanin"/>
              </w:rPr>
            </w:pPr>
            <w:r w:rsidRPr="000401ED">
              <w:rPr>
                <w:rFonts w:cs="B Nazanin"/>
                <w:rtl/>
              </w:rPr>
              <w:t>مهار</w:t>
            </w:r>
            <w:r>
              <w:rPr>
                <w:rFonts w:cs="B Nazanin" w:hint="cs"/>
                <w:rtl/>
              </w:rPr>
              <w:t>شیمیایی</w:t>
            </w:r>
            <w:r w:rsidRPr="000401ED">
              <w:rPr>
                <w:rFonts w:cs="B Nazanin"/>
                <w:rtl/>
              </w:rPr>
              <w:t xml:space="preserve"> با دستور پزشك، به شیوه ص</w:t>
            </w:r>
            <w:r>
              <w:rPr>
                <w:rFonts w:cs="B Nazanin" w:hint="cs"/>
                <w:rtl/>
              </w:rPr>
              <w:t>ح</w:t>
            </w:r>
            <w:r w:rsidRPr="000401ED">
              <w:rPr>
                <w:rFonts w:cs="B Nazanin"/>
                <w:rtl/>
              </w:rPr>
              <w:t>یح و ایمن انجام می</w:t>
            </w:r>
            <w:r>
              <w:rPr>
                <w:rFonts w:cs="B Nazanin" w:hint="cs"/>
                <w:rtl/>
              </w:rPr>
              <w:t xml:space="preserve"> </w:t>
            </w:r>
            <w:r w:rsidRPr="000401ED">
              <w:rPr>
                <w:rFonts w:cs="B Nazanin"/>
                <w:rtl/>
              </w:rPr>
              <w:t>شود</w:t>
            </w:r>
            <w:r>
              <w:rPr>
                <w:rFonts w:cs="B Nazanin" w:hint="cs"/>
                <w:rtl/>
              </w:rPr>
              <w:t xml:space="preserve"> . </w:t>
            </w:r>
          </w:p>
        </w:tc>
      </w:tr>
      <w:tr w:rsidR="005D7461" w14:paraId="6B7EC546" w14:textId="77777777" w:rsidTr="005F2363">
        <w:trPr>
          <w:trHeight w:val="305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222B2031" w14:textId="77777777" w:rsidR="005D7461" w:rsidRDefault="005D7461" w:rsidP="005F2363"/>
        </w:tc>
      </w:tr>
      <w:tr w:rsidR="005D7461" w:rsidRPr="00823C5F" w14:paraId="054C0F6D" w14:textId="77777777" w:rsidTr="005F2363">
        <w:trPr>
          <w:trHeight w:val="305"/>
        </w:trPr>
        <w:tc>
          <w:tcPr>
            <w:tcW w:w="3775" w:type="dxa"/>
            <w:gridSpan w:val="2"/>
          </w:tcPr>
          <w:p w14:paraId="79630796" w14:textId="77777777" w:rsidR="005D7461" w:rsidRDefault="005D7461" w:rsidP="005F2363">
            <w:pPr>
              <w:jc w:val="center"/>
              <w:rPr>
                <w:rFonts w:cs="B Titr"/>
                <w:rtl/>
              </w:rPr>
            </w:pPr>
            <w:r w:rsidRPr="00823C5F">
              <w:rPr>
                <w:rFonts w:cs="B Titr" w:hint="cs"/>
                <w:rtl/>
              </w:rPr>
              <w:t>هدف</w:t>
            </w:r>
          </w:p>
          <w:p w14:paraId="6726FAC1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 </w:t>
            </w:r>
            <w:r w:rsidRPr="00166E90">
              <w:rPr>
                <w:rFonts w:cs="B Titr" w:hint="cs"/>
                <w:sz w:val="20"/>
                <w:szCs w:val="20"/>
                <w:rtl/>
              </w:rPr>
              <w:t>(چرایی؟ )</w:t>
            </w:r>
          </w:p>
        </w:tc>
        <w:tc>
          <w:tcPr>
            <w:tcW w:w="4140" w:type="dxa"/>
          </w:tcPr>
          <w:p w14:paraId="5D6EA24A" w14:textId="77777777" w:rsidR="005D7461" w:rsidRDefault="005D7461" w:rsidP="005F2363">
            <w:pPr>
              <w:jc w:val="center"/>
              <w:rPr>
                <w:rFonts w:cs="B Titr"/>
                <w:rtl/>
              </w:rPr>
            </w:pPr>
            <w:r w:rsidRPr="00823C5F">
              <w:rPr>
                <w:rFonts w:cs="B Titr" w:hint="cs"/>
                <w:rtl/>
              </w:rPr>
              <w:t>دامنه</w:t>
            </w:r>
          </w:p>
          <w:p w14:paraId="7854EB76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 </w:t>
            </w:r>
            <w:r w:rsidRPr="00166E90">
              <w:rPr>
                <w:rFonts w:cs="B Titr" w:hint="cs"/>
                <w:sz w:val="20"/>
                <w:szCs w:val="20"/>
                <w:rtl/>
              </w:rPr>
              <w:t>( کجا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؟</w:t>
            </w:r>
            <w:r w:rsidRPr="00166E90">
              <w:rPr>
                <w:rFonts w:cs="B Titr" w:hint="cs"/>
                <w:sz w:val="20"/>
                <w:szCs w:val="20"/>
                <w:rtl/>
              </w:rPr>
              <w:t xml:space="preserve"> ، برای چه کسانی ؟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166E90">
              <w:rPr>
                <w:rFonts w:cs="B Titr" w:hint="cs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3060" w:type="dxa"/>
          </w:tcPr>
          <w:p w14:paraId="6CDA145C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بیانیه </w:t>
            </w:r>
          </w:p>
        </w:tc>
      </w:tr>
      <w:tr w:rsidR="005D7461" w:rsidRPr="00823C5F" w14:paraId="33474F62" w14:textId="77777777" w:rsidTr="005F2363">
        <w:trPr>
          <w:trHeight w:val="305"/>
        </w:trPr>
        <w:tc>
          <w:tcPr>
            <w:tcW w:w="3775" w:type="dxa"/>
            <w:gridSpan w:val="2"/>
          </w:tcPr>
          <w:p w14:paraId="51F881C4" w14:textId="77777777" w:rsidR="005D7461" w:rsidRPr="00166E90" w:rsidRDefault="005D7461" w:rsidP="005F2363">
            <w:pPr>
              <w:bidi/>
              <w:rPr>
                <w:rFonts w:cs="B Nazanin"/>
              </w:rPr>
            </w:pPr>
            <w:r w:rsidRPr="00417844">
              <w:rPr>
                <w:rFonts w:cs="B Nazanin"/>
                <w:rtl/>
              </w:rPr>
              <w:t>پیشگیری از بروز مخاطرات ایمنی، جلوگیری از آسیب بیمار به خود و دیگران، کاهش خطر سقوط، جلوگیری از خارج کردن یا کشیدن اتصالات و تجهیزات درمانی توسط بیمار، کنترل بی‌قراری شدید، افزایش ایمنی بیمار و کارکنان، و ارائه مراقبت ایمن و استاندارد.</w:t>
            </w:r>
          </w:p>
        </w:tc>
        <w:tc>
          <w:tcPr>
            <w:tcW w:w="4140" w:type="dxa"/>
          </w:tcPr>
          <w:p w14:paraId="45972CBF" w14:textId="77777777" w:rsidR="005D7461" w:rsidRDefault="005D7461" w:rsidP="005F2363">
            <w:pPr>
              <w:bidi/>
            </w:pPr>
            <w:r w:rsidRPr="00417844">
              <w:rPr>
                <w:rFonts w:cs="B Nazanin"/>
                <w:rtl/>
              </w:rPr>
              <w:t>کلیه بخش‌های تشخیصی، درمانی، بستری، اورژانس، مراقبت ویژه و سایر واحدهایی که بیماران نیازمند آرام‌سازی و کنترل رفتارهای پرخطر در آن‌ها تحت مراقبت قرار می‌گیرند.</w:t>
            </w:r>
          </w:p>
        </w:tc>
        <w:tc>
          <w:tcPr>
            <w:tcW w:w="3060" w:type="dxa"/>
          </w:tcPr>
          <w:p w14:paraId="539C6E7B" w14:textId="77777777" w:rsidR="005D7461" w:rsidRPr="00823C5F" w:rsidRDefault="005D7461" w:rsidP="005F2363">
            <w:pPr>
              <w:bidi/>
              <w:rPr>
                <w:rFonts w:cs="B Nazanin"/>
              </w:rPr>
            </w:pPr>
            <w:r w:rsidRPr="00417844">
              <w:rPr>
                <w:rFonts w:cs="B Nazanin"/>
                <w:rtl/>
              </w:rPr>
              <w:t>بیمارستان متعهد است به‌منظور حفظ ایمنی بیمار، پیشگیری از آسیب به خود و دیگران و کنترل رفتارهای پرخطر، مهار شیمیایی را صرفاً در موارد ضروری، با صلاحدید و دستور پزشک، با رعایت اصول ایمنی دارویی، حفظ حریم خصوصی بیمار و در کوتاه‌ترین زمان ممکن انجام دهد.</w:t>
            </w:r>
          </w:p>
        </w:tc>
      </w:tr>
      <w:tr w:rsidR="005D7461" w14:paraId="61CAA37B" w14:textId="77777777" w:rsidTr="005F2363">
        <w:trPr>
          <w:trHeight w:val="305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51BD2F41" w14:textId="77777777" w:rsidR="005D7461" w:rsidRDefault="005D7461" w:rsidP="005F2363">
            <w:pPr>
              <w:jc w:val="center"/>
            </w:pPr>
          </w:p>
        </w:tc>
      </w:tr>
      <w:tr w:rsidR="005D7461" w:rsidRPr="00823C5F" w14:paraId="1EC38E1F" w14:textId="77777777" w:rsidTr="005F2363">
        <w:trPr>
          <w:trHeight w:val="317"/>
        </w:trPr>
        <w:tc>
          <w:tcPr>
            <w:tcW w:w="10975" w:type="dxa"/>
            <w:gridSpan w:val="4"/>
          </w:tcPr>
          <w:p w14:paraId="35EEA1D7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تعاریف واژگان </w:t>
            </w:r>
          </w:p>
        </w:tc>
      </w:tr>
      <w:tr w:rsidR="005D7461" w:rsidRPr="00934502" w14:paraId="73782E89" w14:textId="77777777" w:rsidTr="005F2363">
        <w:trPr>
          <w:trHeight w:val="317"/>
        </w:trPr>
        <w:tc>
          <w:tcPr>
            <w:tcW w:w="10975" w:type="dxa"/>
            <w:gridSpan w:val="4"/>
          </w:tcPr>
          <w:p w14:paraId="4F300D02" w14:textId="77777777" w:rsidR="005D7461" w:rsidRDefault="005D7461" w:rsidP="005F2363">
            <w:pPr>
              <w:bidi/>
              <w:rPr>
                <w:rFonts w:cs="B Nazanin"/>
                <w:b/>
                <w:bCs/>
                <w:rtl/>
              </w:rPr>
            </w:pPr>
            <w:r w:rsidRPr="00417844">
              <w:rPr>
                <w:rFonts w:cs="B Nazanin"/>
                <w:b/>
                <w:bCs/>
                <w:rtl/>
              </w:rPr>
              <w:t xml:space="preserve">مهار شیمیایی: </w:t>
            </w:r>
            <w:r w:rsidRPr="00417844">
              <w:rPr>
                <w:rFonts w:cs="B Nazanin"/>
                <w:rtl/>
              </w:rPr>
              <w:t>نوعی از مهار در بیماران بی‌قرار و نیازمند آرام‌سازی است که در آن از داروهای آرام‌بخش طبق دستور پزشک استفاده می‌شود</w:t>
            </w:r>
            <w:r w:rsidRPr="00417844">
              <w:rPr>
                <w:rFonts w:cs="B Nazanin"/>
                <w:b/>
                <w:bCs/>
                <w:rtl/>
              </w:rPr>
              <w:t xml:space="preserve">. سداتیو: </w:t>
            </w:r>
            <w:r w:rsidRPr="00417844">
              <w:rPr>
                <w:rFonts w:cs="B Nazanin"/>
                <w:rtl/>
              </w:rPr>
              <w:t xml:space="preserve">داروی آرام‌بخش مانند هالوپریدول، بی‌پریدین، پرومتازین، فنوباربیتال، میدازولام و سایر داروهای مشابه. </w:t>
            </w:r>
          </w:p>
          <w:p w14:paraId="016FE617" w14:textId="77777777" w:rsidR="005D7461" w:rsidRDefault="005D7461" w:rsidP="005F2363">
            <w:pPr>
              <w:bidi/>
              <w:rPr>
                <w:rFonts w:cs="B Nazanin"/>
                <w:b/>
                <w:bCs/>
                <w:rtl/>
              </w:rPr>
            </w:pPr>
            <w:r w:rsidRPr="00417844">
              <w:rPr>
                <w:rFonts w:cs="B Nazanin"/>
                <w:b/>
                <w:bCs/>
                <w:rtl/>
              </w:rPr>
              <w:t xml:space="preserve">سداسیون: </w:t>
            </w:r>
            <w:r w:rsidRPr="00417844">
              <w:rPr>
                <w:rFonts w:cs="B Nazanin"/>
                <w:rtl/>
              </w:rPr>
              <w:t>استفاده از داروهای شیمیایی جهت آرام‌سازی و کنترل بی‌قراری بیمار با هدف افزایش ایمنی</w:t>
            </w:r>
            <w:r w:rsidRPr="00417844">
              <w:rPr>
                <w:rFonts w:cs="B Nazanin"/>
                <w:b/>
                <w:bCs/>
                <w:rtl/>
              </w:rPr>
              <w:t xml:space="preserve">. </w:t>
            </w:r>
          </w:p>
          <w:p w14:paraId="3CDAA419" w14:textId="77777777" w:rsidR="005D7461" w:rsidRDefault="005D7461" w:rsidP="005F2363">
            <w:pPr>
              <w:bidi/>
              <w:rPr>
                <w:rFonts w:cs="B Nazanin"/>
                <w:b/>
                <w:bCs/>
                <w:rtl/>
              </w:rPr>
            </w:pPr>
            <w:r w:rsidRPr="00417844">
              <w:rPr>
                <w:rFonts w:cs="B Nazanin"/>
                <w:b/>
                <w:bCs/>
                <w:rtl/>
              </w:rPr>
              <w:t xml:space="preserve">اندیکاسیون مهار شیمیایی: </w:t>
            </w:r>
            <w:r w:rsidRPr="00417844">
              <w:rPr>
                <w:rFonts w:cs="B Nazanin"/>
                <w:rtl/>
              </w:rPr>
              <w:t>بیماران با اختلال هوشیاری و بی‌قراری با نظر پزشک، بیماران بی‌قرار تحت تهویه مکانیکی، بیماران با رفتار تهاجمی، رفتارهای خطرناک برای خود و دیگران، رفتارهای فیزیکی یا کلامی تهدیدکننده در بیماران روان‌پزشکی، و در نوزادان مشکوک به سندرم محرومیت پس از عدم پاسخ به تمهیدات حمایتی.</w:t>
            </w:r>
            <w:r w:rsidRPr="00417844">
              <w:rPr>
                <w:rFonts w:cs="B Nazanin"/>
                <w:b/>
                <w:bCs/>
                <w:rtl/>
              </w:rPr>
              <w:t xml:space="preserve"> </w:t>
            </w:r>
          </w:p>
          <w:p w14:paraId="2AD61F36" w14:textId="77777777" w:rsidR="005D7461" w:rsidRPr="000401ED" w:rsidRDefault="005D7461" w:rsidP="005F2363">
            <w:pPr>
              <w:bidi/>
              <w:rPr>
                <w:rFonts w:cs="B Nazanin"/>
                <w:b/>
                <w:bCs/>
              </w:rPr>
            </w:pPr>
            <w:r w:rsidRPr="00417844">
              <w:rPr>
                <w:rFonts w:cs="B Nazanin"/>
                <w:b/>
                <w:bCs/>
                <w:rtl/>
              </w:rPr>
              <w:t xml:space="preserve">کنتراندیکاسیون مهار شیمیایی: </w:t>
            </w:r>
            <w:r w:rsidRPr="00417844">
              <w:rPr>
                <w:rFonts w:cs="B Nazanin"/>
                <w:rtl/>
              </w:rPr>
              <w:t>حساسیت شناخته‌شده به داروهای آرام‌بخش، وجود تداخلات دارویی مهم، منع مصرف از نظر پزشک معالج و شرایطی که استفاده از دارو موجب افزایش خطر برای بیمار شود.</w:t>
            </w:r>
          </w:p>
        </w:tc>
      </w:tr>
      <w:tr w:rsidR="005D7461" w14:paraId="010C7BFD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649E2864" w14:textId="77777777" w:rsidR="005D7461" w:rsidRDefault="005D7461" w:rsidP="005F2363">
            <w:pPr>
              <w:jc w:val="center"/>
              <w:rPr>
                <w:rtl/>
              </w:rPr>
            </w:pPr>
          </w:p>
          <w:p w14:paraId="22807074" w14:textId="77777777" w:rsidR="005D7461" w:rsidRDefault="005D7461" w:rsidP="005F2363">
            <w:pPr>
              <w:jc w:val="center"/>
              <w:rPr>
                <w:rtl/>
              </w:rPr>
            </w:pPr>
          </w:p>
          <w:p w14:paraId="3466C9BD" w14:textId="77777777" w:rsidR="005D7461" w:rsidRDefault="005D7461" w:rsidP="005F2363">
            <w:pPr>
              <w:jc w:val="center"/>
              <w:rPr>
                <w:rtl/>
              </w:rPr>
            </w:pPr>
          </w:p>
          <w:p w14:paraId="665628F5" w14:textId="77777777" w:rsidR="005D7461" w:rsidRDefault="005D7461" w:rsidP="005F2363">
            <w:pPr>
              <w:jc w:val="center"/>
              <w:rPr>
                <w:rtl/>
              </w:rPr>
            </w:pPr>
          </w:p>
          <w:p w14:paraId="126E1BEB" w14:textId="77777777" w:rsidR="005D7461" w:rsidRDefault="005D7461" w:rsidP="005F2363">
            <w:pPr>
              <w:jc w:val="center"/>
              <w:rPr>
                <w:rtl/>
              </w:rPr>
            </w:pPr>
          </w:p>
          <w:p w14:paraId="2531C2D7" w14:textId="77777777" w:rsidR="005D7461" w:rsidRDefault="005D7461" w:rsidP="005F2363">
            <w:pPr>
              <w:jc w:val="center"/>
            </w:pPr>
          </w:p>
        </w:tc>
      </w:tr>
      <w:tr w:rsidR="005D7461" w:rsidRPr="00823C5F" w14:paraId="0C3D2D19" w14:textId="77777777" w:rsidTr="005F2363">
        <w:trPr>
          <w:trHeight w:val="317"/>
        </w:trPr>
        <w:tc>
          <w:tcPr>
            <w:tcW w:w="2065" w:type="dxa"/>
          </w:tcPr>
          <w:p w14:paraId="56FD5022" w14:textId="77777777" w:rsidR="005D7461" w:rsidRPr="00823C5F" w:rsidRDefault="005D7461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823C5F">
              <w:rPr>
                <w:rFonts w:cs="B Titr" w:hint="cs"/>
                <w:rtl/>
              </w:rPr>
              <w:lastRenderedPageBreak/>
              <w:t xml:space="preserve">فرد پاسخگو </w:t>
            </w:r>
          </w:p>
        </w:tc>
        <w:tc>
          <w:tcPr>
            <w:tcW w:w="1710" w:type="dxa"/>
          </w:tcPr>
          <w:p w14:paraId="4EF7FD2C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ذینفعان</w:t>
            </w:r>
          </w:p>
          <w:p w14:paraId="1AB8579B" w14:textId="77777777" w:rsidR="005D7461" w:rsidRPr="00823C5F" w:rsidRDefault="005D7461" w:rsidP="005F2363">
            <w:pPr>
              <w:jc w:val="center"/>
              <w:rPr>
                <w:rFonts w:cs="B Titr"/>
                <w:sz w:val="22"/>
                <w:szCs w:val="22"/>
              </w:rPr>
            </w:pPr>
          </w:p>
        </w:tc>
        <w:tc>
          <w:tcPr>
            <w:tcW w:w="4140" w:type="dxa"/>
          </w:tcPr>
          <w:p w14:paraId="2D0587E3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sz w:val="22"/>
                <w:szCs w:val="22"/>
                <w:rtl/>
              </w:rPr>
              <w:t xml:space="preserve">منابع ، اماکانات و کارکنان مورد نیاز </w:t>
            </w:r>
          </w:p>
        </w:tc>
        <w:tc>
          <w:tcPr>
            <w:tcW w:w="3060" w:type="dxa"/>
          </w:tcPr>
          <w:p w14:paraId="483ADA3E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صاحبان فرآیند </w:t>
            </w:r>
          </w:p>
          <w:p w14:paraId="14D36101" w14:textId="77777777" w:rsidR="005D7461" w:rsidRPr="00823C5F" w:rsidRDefault="005D7461" w:rsidP="005F2363">
            <w:pPr>
              <w:jc w:val="center"/>
              <w:rPr>
                <w:rFonts w:cs="B Titr"/>
              </w:rPr>
            </w:pPr>
          </w:p>
        </w:tc>
      </w:tr>
      <w:tr w:rsidR="005D7461" w:rsidRPr="00485DAF" w14:paraId="2A759D43" w14:textId="77777777" w:rsidTr="005F2363">
        <w:trPr>
          <w:trHeight w:val="317"/>
        </w:trPr>
        <w:tc>
          <w:tcPr>
            <w:tcW w:w="2065" w:type="dxa"/>
          </w:tcPr>
          <w:p w14:paraId="21F7C15F" w14:textId="77777777" w:rsidR="005D7461" w:rsidRPr="00485DAF" w:rsidRDefault="005D7461" w:rsidP="005F2363">
            <w:pPr>
              <w:bidi/>
              <w:rPr>
                <w:rFonts w:cs="B Nazanin"/>
              </w:rPr>
            </w:pPr>
            <w:r w:rsidRPr="00223F74">
              <w:rPr>
                <w:rFonts w:cs="B Nazanin"/>
                <w:rtl/>
              </w:rPr>
              <w:t xml:space="preserve">مدیر خدمات پرستاری، </w:t>
            </w:r>
            <w:r>
              <w:rPr>
                <w:rFonts w:cs="B Nazanin" w:hint="cs"/>
                <w:rtl/>
              </w:rPr>
              <w:t xml:space="preserve">ریاست بیمارستان </w:t>
            </w:r>
            <w:r w:rsidRPr="00223F74">
              <w:rPr>
                <w:rFonts w:cs="B Nazanin"/>
                <w:rtl/>
              </w:rPr>
              <w:t>، سرپرستار بخش</w:t>
            </w:r>
            <w:r>
              <w:rPr>
                <w:rFonts w:cs="B Nazanin" w:hint="cs"/>
                <w:rtl/>
              </w:rPr>
              <w:t xml:space="preserve"> </w:t>
            </w:r>
            <w:r w:rsidRPr="00223F74">
              <w:rPr>
                <w:rFonts w:cs="B Nazanin"/>
                <w:rtl/>
              </w:rPr>
              <w:t>و پرستار مسئول بیمار</w:t>
            </w:r>
          </w:p>
        </w:tc>
        <w:tc>
          <w:tcPr>
            <w:tcW w:w="1710" w:type="dxa"/>
          </w:tcPr>
          <w:p w14:paraId="38C21036" w14:textId="77777777" w:rsidR="005D7461" w:rsidRPr="00485DAF" w:rsidRDefault="005D7461" w:rsidP="005F2363">
            <w:pPr>
              <w:bidi/>
              <w:rPr>
                <w:rFonts w:cs="B Nazanin"/>
              </w:rPr>
            </w:pPr>
            <w:r w:rsidRPr="00223F74">
              <w:rPr>
                <w:rFonts w:cs="B Nazanin"/>
                <w:rtl/>
              </w:rPr>
              <w:t xml:space="preserve">بیماران، همراهان بیمار، کارکنان پرستاری، پزشکان، خدمات </w:t>
            </w:r>
            <w:r>
              <w:rPr>
                <w:rFonts w:cs="B Nazanin" w:hint="cs"/>
                <w:rtl/>
              </w:rPr>
              <w:t xml:space="preserve">، </w:t>
            </w:r>
            <w:r w:rsidRPr="00223F74">
              <w:rPr>
                <w:rFonts w:cs="B Nazanin"/>
                <w:rtl/>
              </w:rPr>
              <w:t>انتظامات، مدیریت بیمارستان، واحد ایمنی بیمار و واحد بهبود کیفیت</w:t>
            </w:r>
          </w:p>
        </w:tc>
        <w:tc>
          <w:tcPr>
            <w:tcW w:w="4140" w:type="dxa"/>
          </w:tcPr>
          <w:p w14:paraId="07F4B206" w14:textId="77777777" w:rsidR="005D7461" w:rsidRPr="00485DAF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</w:rPr>
              <w:t>پرونده بیمار، کاردکس دارویی، دستور کتبی پزشک، داروهای آرام‌بخش مجاز، تجهیزات پایش علائم حیاتی، امکانات مانیتورینگ مداوم، وسایل ایمنی جهت پیشگیری از سقوط، فرم گزارش پرستاری، فرم ثبت حوادث و وقایع ناخواسته</w:t>
            </w:r>
            <w:r>
              <w:rPr>
                <w:rFonts w:cs="B Nazanin" w:hint="cs"/>
                <w:rtl/>
              </w:rPr>
              <w:t xml:space="preserve"> </w:t>
            </w:r>
            <w:r w:rsidRPr="003B2441">
              <w:rPr>
                <w:rFonts w:cs="B Nazanin"/>
                <w:rtl/>
              </w:rPr>
              <w:t>، محیط آرام و ایمن، و امکانات لازم جهت کاهش عوامل تحریک‌کننده بیمار</w:t>
            </w:r>
            <w:r>
              <w:rPr>
                <w:rFonts w:cs="B Nazanin" w:hint="cs"/>
                <w:rtl/>
              </w:rPr>
              <w:t xml:space="preserve"> / </w:t>
            </w:r>
            <w:r w:rsidRPr="003B2441">
              <w:rPr>
                <w:rFonts w:cs="B Nazanin"/>
                <w:rtl/>
              </w:rPr>
              <w:t xml:space="preserve">پزشک معالج، پرستار مسئول بیمار، سرپرستار، مسئول شیفت، سوپروایزر، کارکنان بالینی بخش، </w:t>
            </w:r>
            <w:r>
              <w:rPr>
                <w:rFonts w:cs="B Nazanin" w:hint="cs"/>
                <w:rtl/>
              </w:rPr>
              <w:t>نیروی خدمات</w:t>
            </w:r>
            <w:r w:rsidRPr="003B2441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.</w:t>
            </w:r>
          </w:p>
        </w:tc>
        <w:tc>
          <w:tcPr>
            <w:tcW w:w="3060" w:type="dxa"/>
          </w:tcPr>
          <w:p w14:paraId="515E51D1" w14:textId="77777777" w:rsidR="005D7461" w:rsidRPr="00485DAF" w:rsidRDefault="005D7461" w:rsidP="005F2363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ریاست بیمارستان </w:t>
            </w:r>
            <w:r w:rsidRPr="000401ED">
              <w:rPr>
                <w:rFonts w:cs="B Nazanin"/>
                <w:rtl/>
              </w:rPr>
              <w:t>، مدیریت خدمات پرستاری ، کلیه واحدهای تشخیصی و درمانی، سرپرستاران و مسئولین شیفت</w:t>
            </w:r>
          </w:p>
        </w:tc>
      </w:tr>
      <w:tr w:rsidR="005D7461" w14:paraId="24AF0435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7D1EE11D" w14:textId="77777777" w:rsidR="005D7461" w:rsidRDefault="005D7461" w:rsidP="005F2363">
            <w:pPr>
              <w:jc w:val="center"/>
            </w:pPr>
          </w:p>
        </w:tc>
      </w:tr>
      <w:tr w:rsidR="005D7461" w:rsidRPr="00823C5F" w14:paraId="03023CBA" w14:textId="77777777" w:rsidTr="005F2363">
        <w:trPr>
          <w:trHeight w:val="317"/>
        </w:trPr>
        <w:tc>
          <w:tcPr>
            <w:tcW w:w="10975" w:type="dxa"/>
            <w:gridSpan w:val="4"/>
          </w:tcPr>
          <w:p w14:paraId="694123AB" w14:textId="77777777" w:rsidR="005D7461" w:rsidRPr="007826FE" w:rsidRDefault="005D7461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شیوه انجام کار : (چه فعالیتی ، چه زمانی ، در چه محلی و توسط چه کسی ؟)</w:t>
            </w:r>
          </w:p>
        </w:tc>
      </w:tr>
      <w:tr w:rsidR="005D7461" w:rsidRPr="00485DAF" w14:paraId="02DECC77" w14:textId="77777777" w:rsidTr="005F2363">
        <w:trPr>
          <w:trHeight w:val="317"/>
        </w:trPr>
        <w:tc>
          <w:tcPr>
            <w:tcW w:w="10975" w:type="dxa"/>
            <w:gridSpan w:val="4"/>
          </w:tcPr>
          <w:p w14:paraId="07E06ABD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>۱. بیمار توسط پرستار و پزشک از نظر علت بی‌قراری، اختلال هوشیاری، رفتار تهاجمی، رفتارهای تهدیدکننده، خطر آسیب به خود یا دیگران و احتمال خارج کردن اتصالات درمانی ارزیابی می‌شود.</w:t>
            </w:r>
          </w:p>
          <w:p w14:paraId="476B8CDC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 ۲. پیش از تصمیم به مهار شیمیایی، مداخلات غیر دارویی مانند تسکین درد، ایجاد محیط آرام، کاهش عوامل تحریک‌کننده، بررسی اتصالات از نظر تاخوردگی یا کشیدگی، رفع نیازهای اولیه بیمار و سایر اقدامات حمایتی انجام و در گزارش پرستاری ثبت می‌شود.</w:t>
            </w:r>
          </w:p>
          <w:p w14:paraId="0407A73D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 ۳. پزشک پرونده بیمار را از نظر سوابق دارویی، حساسیت‌های شناخته‌شده، تداخلات دارویی و شرایط بالینی بررسی می‌کند تا مناسب‌ترین دارو با کمترین عارضه و تداخل برای بیمار انتخاب شود.</w:t>
            </w:r>
          </w:p>
          <w:p w14:paraId="34A772C1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 ۴. دستور مهار شیمیایی فقط توسط پزشک صادر و در پرونده ثبت می‌شود و باید شامل نوع دارو، دوز دارو، روش تجویز، علت تجویز و مدت زمان مهار باشد.</w:t>
            </w:r>
          </w:p>
          <w:p w14:paraId="16EA144E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 ۵. پرستار مسئول بیمار دستور پزشک را بررسی کرده و دارو را صرفاً بر اساس دستور پزشک و با رعایت کامل اصول ایمنی دارودهی آماده و اجرا می‌نماید. </w:t>
            </w:r>
          </w:p>
          <w:p w14:paraId="2D19C509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۶. استفاده از دستور </w:t>
            </w:r>
            <w:r w:rsidRPr="003B2441">
              <w:rPr>
                <w:rFonts w:cs="B Nazanin"/>
              </w:rPr>
              <w:t>PRN</w:t>
            </w:r>
            <w:r w:rsidRPr="003B2441">
              <w:rPr>
                <w:rFonts w:cs="B Nazanin"/>
                <w:rtl/>
                <w:lang w:bidi="fa-IR"/>
              </w:rPr>
              <w:t xml:space="preserve"> برای مهار شیمیایی ممنوع است و تکرار مهار شیمیایی فقط با دستور مجدد پزشک امکان‌پذیر می‌باشد.</w:t>
            </w:r>
          </w:p>
          <w:p w14:paraId="50A8B5CC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 ۷. با توجه به محدودیت استفاده از مهار شیمیایی، حداکثر دفعات استفاده در روز باید کنترل شود و توصیه می‌گردد با کاهش عوامل تحریک‌کننده، نیاز به مهار شیمیایی به حداقل برسد.</w:t>
            </w:r>
          </w:p>
          <w:p w14:paraId="7353308B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 ۸. پرستار قبل، حین و پس از شروع مهار شیمیایی، شرایط بالینی بیمار، سطح هوشیاری، علائم حیاتی، وضعیت تنفسی، پاسخ به درمان و عوارض احتمالی دارو را به‌صورت مستمر پایش و در گزارش پرستاری ثبت می‌کند.</w:t>
            </w:r>
          </w:p>
          <w:p w14:paraId="597A31BE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 ۹. پرستار باید عوارض احتمالی داروهای تجویز شده را بداند و پس از اجرای مهار شیمیایی بیمار را از نظر بروز عوارض دارویی، افت سطح هوشیاری، اختلال تنفسی، افت فشار خون، واکنش حساسیتی، آسیب‌های حاد و زخم فشاری بررسی نماید.</w:t>
            </w:r>
          </w:p>
          <w:p w14:paraId="3FD31992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 ۱۰. در حین مهار شیمیایی، بیمار تحت مانیتورینگ مداوم قرار گرفته و تمهیدات ایمنی لازم جهت پیشگیری از سقوط، آسیب به بیمار و آسیب به دیگران برقرار می‌شود. </w:t>
            </w:r>
          </w:p>
          <w:p w14:paraId="2088BDD3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۱۱. پرستار ضمن حفظ حریم خصوصی بیمار، وسایل بالقوه تهدیدکننده را از دسترس بیمار خارج کرده و تا زمانی که بیمار کنترل خود را به دست آورد، وی را در محیطی امن و تحت مراقبت قرار می‌دهد. </w:t>
            </w:r>
          </w:p>
          <w:p w14:paraId="38E6FB94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>۱۲. در صورت بروز هرگونه عارضه یا واقعه ناخواسته ناشی از مهار شیمیایی، پرستار موضوع را سریعاً به پزشک معالج اطلاع داده، طبق دستور اقدام نموده و کلیه موارد را در گزارش پرستاری و فرم‌های مربوطه ثبت می‌کند.</w:t>
            </w:r>
          </w:p>
          <w:p w14:paraId="104E31E3" w14:textId="77777777" w:rsidR="005D7461" w:rsidRDefault="005D7461" w:rsidP="005F2363">
            <w:pPr>
              <w:bidi/>
              <w:rPr>
                <w:rFonts w:cs="B Nazanin"/>
                <w:rtl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lastRenderedPageBreak/>
              <w:t xml:space="preserve"> ۱۳. مهار شیمیایی باید در کوتاه‌ترین زمان ممکن و طبق دستور پزشک قطع شود و از استفاده بی‌رویه از این روش خودداری گردد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3B2441">
              <w:rPr>
                <w:rFonts w:cs="B Nazanin"/>
                <w:rtl/>
                <w:lang w:bidi="fa-IR"/>
              </w:rPr>
              <w:t>.</w:t>
            </w:r>
          </w:p>
          <w:p w14:paraId="22DC9221" w14:textId="77777777" w:rsidR="005D7461" w:rsidRPr="00485DAF" w:rsidRDefault="005D7461" w:rsidP="005F2363">
            <w:pPr>
              <w:bidi/>
              <w:rPr>
                <w:rFonts w:cs="B Nazanin"/>
                <w:lang w:bidi="fa-IR"/>
              </w:rPr>
            </w:pPr>
            <w:r w:rsidRPr="003B2441">
              <w:rPr>
                <w:rFonts w:cs="B Nazanin"/>
                <w:rtl/>
                <w:lang w:bidi="fa-IR"/>
              </w:rPr>
              <w:t xml:space="preserve"> ۱۴. کلیه اقدامات شامل علت مهار، مداخلات انجام‌شده قبل از مهار، نوع دارو، دوز، زمان شروع، پاسخ بیمار، پایش‌های انجام‌شده، عوارض احتمالی، زمان خاتمه و اقدامات بعدی باید در پرونده و گزارش پرستاری ثبت شود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3B2441">
              <w:rPr>
                <w:rFonts w:cs="B Nazanin"/>
                <w:rtl/>
                <w:lang w:bidi="fa-IR"/>
              </w:rPr>
              <w:t>.</w:t>
            </w:r>
          </w:p>
        </w:tc>
      </w:tr>
      <w:tr w:rsidR="005D7461" w14:paraId="6BB27C19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3856A7DB" w14:textId="77777777" w:rsidR="005D7461" w:rsidRDefault="005D7461" w:rsidP="005F2363">
            <w:pPr>
              <w:jc w:val="center"/>
              <w:rPr>
                <w:rtl/>
              </w:rPr>
            </w:pPr>
          </w:p>
          <w:p w14:paraId="6F723FFE" w14:textId="77777777" w:rsidR="005D7461" w:rsidRDefault="005D7461" w:rsidP="005F2363">
            <w:pPr>
              <w:jc w:val="center"/>
              <w:rPr>
                <w:rtl/>
              </w:rPr>
            </w:pPr>
          </w:p>
          <w:p w14:paraId="0D0DF667" w14:textId="77777777" w:rsidR="005D7461" w:rsidRDefault="005D7461" w:rsidP="005F2363">
            <w:pPr>
              <w:jc w:val="center"/>
            </w:pPr>
          </w:p>
        </w:tc>
      </w:tr>
      <w:tr w:rsidR="005D7461" w14:paraId="406558D3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FFFFFF" w:themeFill="background1"/>
          </w:tcPr>
          <w:p w14:paraId="394FAB24" w14:textId="77777777" w:rsidR="005D7461" w:rsidRPr="007826FE" w:rsidRDefault="005D7461" w:rsidP="005F2363">
            <w:pPr>
              <w:jc w:val="center"/>
              <w:rPr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 xml:space="preserve">نحوه نظارت : </w:t>
            </w:r>
          </w:p>
        </w:tc>
      </w:tr>
      <w:tr w:rsidR="005D7461" w14:paraId="1A62A8D3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FFFFFF" w:themeFill="background1"/>
          </w:tcPr>
          <w:p w14:paraId="0B0D5AD7" w14:textId="77777777" w:rsidR="005D7461" w:rsidRDefault="005D7461" w:rsidP="005F2363">
            <w:pPr>
              <w:bidi/>
              <w:rPr>
                <w:rtl/>
              </w:rPr>
            </w:pPr>
            <w:r w:rsidRPr="003B2441">
              <w:rPr>
                <w:rFonts w:cs="B Nazanin"/>
                <w:rtl/>
                <w:lang w:bidi="fa-IR"/>
              </w:rPr>
              <w:t>نظارت بر اجرای مهار شیمیایی از طریق بررسی وجود دستور پزشک، کنترل ثبت نوع دارو، دوز، مدت زمان و علت مهار در پرونده، پایش رعایت اصول ایمنی دارودهی، کنترل ثبت ارزیابی‌های قبل، حین و پس از مهار در گزارش پرستاری، بررسی عوارض و وقایع ناخواسته، پایش محدودیت دفعات استفاده، ممیزی پرونده‌ها، گزارش‌دهی به پزشک معالج، سوپروایزر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3B2441">
              <w:rPr>
                <w:rFonts w:cs="B Nazanin"/>
                <w:rtl/>
                <w:lang w:bidi="fa-IR"/>
              </w:rPr>
              <w:t xml:space="preserve"> دفتر پرستاری</w:t>
            </w:r>
            <w:r>
              <w:rPr>
                <w:rFonts w:cs="B Nazanin" w:hint="cs"/>
                <w:rtl/>
                <w:lang w:bidi="fa-IR"/>
              </w:rPr>
              <w:t xml:space="preserve"> .</w:t>
            </w:r>
          </w:p>
        </w:tc>
      </w:tr>
      <w:tr w:rsidR="005D7461" w:rsidRPr="00823C5F" w14:paraId="2F9C19D8" w14:textId="77777777" w:rsidTr="005F2363">
        <w:trPr>
          <w:trHeight w:val="317"/>
        </w:trPr>
        <w:tc>
          <w:tcPr>
            <w:tcW w:w="3775" w:type="dxa"/>
            <w:gridSpan w:val="2"/>
          </w:tcPr>
          <w:p w14:paraId="55F35B67" w14:textId="77777777" w:rsidR="005D7461" w:rsidRPr="007826FE" w:rsidRDefault="005D7461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تصویب کننده</w:t>
            </w:r>
          </w:p>
        </w:tc>
        <w:tc>
          <w:tcPr>
            <w:tcW w:w="4140" w:type="dxa"/>
          </w:tcPr>
          <w:p w14:paraId="74065375" w14:textId="77777777" w:rsidR="005D7461" w:rsidRPr="007826FE" w:rsidRDefault="005D7461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تایید کننده</w:t>
            </w:r>
          </w:p>
        </w:tc>
        <w:tc>
          <w:tcPr>
            <w:tcW w:w="3060" w:type="dxa"/>
          </w:tcPr>
          <w:p w14:paraId="31BCB5ED" w14:textId="77777777" w:rsidR="005D7461" w:rsidRPr="007826FE" w:rsidRDefault="005D7461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تهیه کنندگان</w:t>
            </w:r>
          </w:p>
        </w:tc>
      </w:tr>
      <w:tr w:rsidR="005D7461" w14:paraId="39BFB3DC" w14:textId="77777777" w:rsidTr="005F2363">
        <w:trPr>
          <w:trHeight w:val="317"/>
        </w:trPr>
        <w:tc>
          <w:tcPr>
            <w:tcW w:w="3775" w:type="dxa"/>
            <w:gridSpan w:val="2"/>
          </w:tcPr>
          <w:p w14:paraId="129837A8" w14:textId="77777777" w:rsidR="005D7461" w:rsidRPr="00E413D3" w:rsidRDefault="005D7461" w:rsidP="005F2363">
            <w:pPr>
              <w:jc w:val="center"/>
              <w:rPr>
                <w:b/>
                <w:bCs/>
                <w:rtl/>
              </w:rPr>
            </w:pPr>
            <w:r w:rsidRPr="00E413D3">
              <w:rPr>
                <w:rFonts w:hint="cs"/>
                <w:b/>
                <w:bCs/>
                <w:rtl/>
              </w:rPr>
              <w:t xml:space="preserve">ریاست بیمارستان </w:t>
            </w:r>
          </w:p>
          <w:p w14:paraId="749BE6BE" w14:textId="77777777" w:rsidR="005D7461" w:rsidRDefault="005D7461" w:rsidP="005F2363">
            <w:pPr>
              <w:jc w:val="center"/>
            </w:pPr>
            <w:r>
              <w:rPr>
                <w:rFonts w:hint="cs"/>
                <w:rtl/>
              </w:rPr>
              <w:t>(خانم دکتر مسعودی )</w:t>
            </w:r>
          </w:p>
        </w:tc>
        <w:tc>
          <w:tcPr>
            <w:tcW w:w="4140" w:type="dxa"/>
          </w:tcPr>
          <w:p w14:paraId="1BF00881" w14:textId="77777777" w:rsidR="005D7461" w:rsidRPr="00F93AE2" w:rsidRDefault="005D7461" w:rsidP="005F2363">
            <w:pPr>
              <w:jc w:val="center"/>
              <w:rPr>
                <w:b/>
                <w:bCs/>
                <w:rtl/>
              </w:rPr>
            </w:pPr>
            <w:r w:rsidRPr="00F93AE2">
              <w:rPr>
                <w:rFonts w:hint="cs"/>
                <w:b/>
                <w:bCs/>
                <w:rtl/>
              </w:rPr>
              <w:t>مدیریت داخلی</w:t>
            </w:r>
          </w:p>
          <w:p w14:paraId="6282EB8B" w14:textId="77777777" w:rsidR="005D7461" w:rsidRDefault="005D7461" w:rsidP="005F236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(آقای نقی زاده) </w:t>
            </w:r>
          </w:p>
          <w:p w14:paraId="5393138E" w14:textId="77777777" w:rsidR="005D7461" w:rsidRPr="007826FE" w:rsidRDefault="005D7461" w:rsidP="005F2363">
            <w:pPr>
              <w:jc w:val="center"/>
              <w:rPr>
                <w:b/>
                <w:bCs/>
                <w:rtl/>
              </w:rPr>
            </w:pPr>
            <w:r w:rsidRPr="007826FE">
              <w:rPr>
                <w:rFonts w:hint="cs"/>
                <w:b/>
                <w:bCs/>
                <w:rtl/>
              </w:rPr>
              <w:t xml:space="preserve">مدیریت پرستاری </w:t>
            </w:r>
          </w:p>
          <w:p w14:paraId="4C62032E" w14:textId="77777777" w:rsidR="005D7461" w:rsidRDefault="005D7461" w:rsidP="005F2363">
            <w:pPr>
              <w:jc w:val="center"/>
            </w:pPr>
            <w:r>
              <w:rPr>
                <w:rFonts w:hint="cs"/>
                <w:rtl/>
              </w:rPr>
              <w:t>(آقای مهدی حیدری)</w:t>
            </w:r>
            <w:r>
              <w:rPr>
                <w:rtl/>
              </w:rPr>
              <w:br/>
            </w:r>
          </w:p>
        </w:tc>
        <w:tc>
          <w:tcPr>
            <w:tcW w:w="3060" w:type="dxa"/>
          </w:tcPr>
          <w:p w14:paraId="6720D852" w14:textId="77777777" w:rsidR="005D7461" w:rsidRPr="00087B82" w:rsidRDefault="005D7461" w:rsidP="005F2363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مدیریت پرستاری </w:t>
            </w:r>
          </w:p>
          <w:p w14:paraId="7217AF1B" w14:textId="77777777" w:rsidR="005D7461" w:rsidRDefault="005D7461" w:rsidP="005F2363">
            <w:pPr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(آقای مهدی حیدری)</w:t>
            </w:r>
          </w:p>
          <w:p w14:paraId="11A59F8A" w14:textId="77777777" w:rsidR="005D7461" w:rsidRPr="00087B82" w:rsidRDefault="005D7461" w:rsidP="005F2363">
            <w:pPr>
              <w:jc w:val="center"/>
              <w:rPr>
                <w:b/>
                <w:bCs/>
                <w:rtl/>
              </w:rPr>
            </w:pPr>
            <w:r w:rsidRPr="00087B82">
              <w:rPr>
                <w:rFonts w:hint="cs"/>
                <w:b/>
                <w:bCs/>
                <w:rtl/>
              </w:rPr>
              <w:t xml:space="preserve">واحد بهبود کیفیت </w:t>
            </w:r>
          </w:p>
          <w:p w14:paraId="19E62702" w14:textId="77777777" w:rsidR="005D7461" w:rsidRDefault="005D7461" w:rsidP="005F236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(آقای امیر حسین غلامی )</w:t>
            </w:r>
          </w:p>
          <w:p w14:paraId="2D734235" w14:textId="77777777" w:rsidR="005D7461" w:rsidRDefault="005D7461" w:rsidP="005F2363">
            <w:pPr>
              <w:bidi/>
              <w:jc w:val="center"/>
              <w:rPr>
                <w:rtl/>
                <w:lang w:bidi="fa-IR"/>
              </w:rPr>
            </w:pPr>
          </w:p>
        </w:tc>
      </w:tr>
    </w:tbl>
    <w:p w14:paraId="2A70F752" w14:textId="77777777" w:rsidR="009A03D3" w:rsidRDefault="009A03D3"/>
    <w:sectPr w:rsidR="009A0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58"/>
    <w:rsid w:val="00155F79"/>
    <w:rsid w:val="005D7461"/>
    <w:rsid w:val="00611B9F"/>
    <w:rsid w:val="007E2599"/>
    <w:rsid w:val="009A03D3"/>
    <w:rsid w:val="00B87E19"/>
    <w:rsid w:val="00CC2B58"/>
    <w:rsid w:val="00CD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9AFE3B-5467-4287-9C57-76EA4F55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61"/>
  </w:style>
  <w:style w:type="paragraph" w:styleId="Heading1">
    <w:name w:val="heading 1"/>
    <w:basedOn w:val="Normal"/>
    <w:next w:val="Normal"/>
    <w:link w:val="Heading1Char"/>
    <w:uiPriority w:val="9"/>
    <w:qFormat/>
    <w:rsid w:val="00CC2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B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B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B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B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B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B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B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B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B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B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B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B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B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B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B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B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B5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D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سمانه فاطمی نژاد</dc:creator>
  <cp:keywords/>
  <dc:description/>
  <cp:lastModifiedBy>سمانه فاطمی نژاد</cp:lastModifiedBy>
  <cp:revision>2</cp:revision>
  <dcterms:created xsi:type="dcterms:W3CDTF">2026-07-27T09:08:00Z</dcterms:created>
  <dcterms:modified xsi:type="dcterms:W3CDTF">2026-07-27T09:08:00Z</dcterms:modified>
</cp:coreProperties>
</file>